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79D3" w14:textId="77777777" w:rsidR="00FF62A0" w:rsidRDefault="00FF62A0" w:rsidP="00FF62A0"/>
    <w:tbl>
      <w:tblPr>
        <w:tblW w:w="0" w:type="auto"/>
        <w:tblLayout w:type="fixed"/>
        <w:tblLook w:val="04A0" w:firstRow="1" w:lastRow="0" w:firstColumn="1" w:lastColumn="0" w:noHBand="0" w:noVBand="1"/>
      </w:tblPr>
      <w:tblGrid>
        <w:gridCol w:w="3652"/>
        <w:gridCol w:w="567"/>
      </w:tblGrid>
      <w:tr w:rsidR="00FF62A0" w14:paraId="0B13BB91" w14:textId="77777777" w:rsidTr="00FF62A0">
        <w:trPr>
          <w:gridAfter w:val="1"/>
          <w:wAfter w:w="567" w:type="dxa"/>
          <w:cantSplit/>
        </w:trPr>
        <w:tc>
          <w:tcPr>
            <w:tcW w:w="3652" w:type="dxa"/>
            <w:hideMark/>
          </w:tcPr>
          <w:p w14:paraId="4EA53DB0" w14:textId="77777777" w:rsidR="00FF62A0" w:rsidRDefault="00FF62A0">
            <w:pPr>
              <w:jc w:val="center"/>
              <w:rPr>
                <w:b/>
              </w:rPr>
            </w:pPr>
            <w:r>
              <w:rPr>
                <w:color w:val="FF0000"/>
                <w:lang w:val="de-DE"/>
              </w:rPr>
              <w:t xml:space="preserve">   </w:t>
            </w:r>
            <w:r>
              <w:rPr>
                <w:b/>
              </w:rPr>
              <w:br w:type="page"/>
            </w:r>
            <w:r>
              <w:rPr>
                <w:b/>
                <w:noProof/>
              </w:rPr>
              <w:drawing>
                <wp:inline distT="0" distB="0" distL="0" distR="0" wp14:anchorId="0E566C84" wp14:editId="248DB961">
                  <wp:extent cx="504825" cy="628650"/>
                  <wp:effectExtent l="0" t="0" r="952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14:paraId="343C5EF5" w14:textId="77777777" w:rsidR="00FF62A0" w:rsidRDefault="00FF62A0">
            <w:pPr>
              <w:jc w:val="center"/>
            </w:pPr>
            <w:r>
              <w:rPr>
                <w:b/>
              </w:rPr>
              <w:t>REPUBLIKA HRVATSKA</w:t>
            </w:r>
          </w:p>
        </w:tc>
      </w:tr>
      <w:tr w:rsidR="00FF62A0" w14:paraId="5CC8A394" w14:textId="77777777" w:rsidTr="00FF62A0">
        <w:trPr>
          <w:gridAfter w:val="1"/>
          <w:wAfter w:w="567" w:type="dxa"/>
          <w:cantSplit/>
        </w:trPr>
        <w:tc>
          <w:tcPr>
            <w:tcW w:w="3652" w:type="dxa"/>
            <w:hideMark/>
          </w:tcPr>
          <w:p w14:paraId="0F0F65FF" w14:textId="77777777" w:rsidR="00FF62A0" w:rsidRDefault="00FF62A0">
            <w:pPr>
              <w:jc w:val="center"/>
              <w:rPr>
                <w:b/>
              </w:rPr>
            </w:pPr>
            <w:r>
              <w:rPr>
                <w:b/>
              </w:rPr>
              <w:t>ISTARSKA ŽUPANIJA</w:t>
            </w:r>
          </w:p>
        </w:tc>
      </w:tr>
      <w:tr w:rsidR="00FF62A0" w14:paraId="2DA2AD12" w14:textId="77777777" w:rsidTr="00FF62A0">
        <w:trPr>
          <w:gridAfter w:val="1"/>
          <w:wAfter w:w="567" w:type="dxa"/>
          <w:cantSplit/>
        </w:trPr>
        <w:tc>
          <w:tcPr>
            <w:tcW w:w="3652" w:type="dxa"/>
            <w:hideMark/>
          </w:tcPr>
          <w:p w14:paraId="18384A99" w14:textId="77777777" w:rsidR="00FF62A0" w:rsidRDefault="00FF62A0">
            <w:pPr>
              <w:jc w:val="both"/>
              <w:rPr>
                <w:b/>
              </w:rPr>
            </w:pPr>
            <w:r>
              <w:rPr>
                <w:b/>
              </w:rPr>
              <w:t xml:space="preserve">    GRAD POREČ - PARENZO </w:t>
            </w:r>
          </w:p>
          <w:p w14:paraId="42927D4A" w14:textId="77777777" w:rsidR="00FF62A0" w:rsidRDefault="00FF62A0">
            <w:pPr>
              <w:jc w:val="both"/>
              <w:rPr>
                <w:b/>
              </w:rPr>
            </w:pPr>
            <w:r>
              <w:rPr>
                <w:b/>
              </w:rPr>
              <w:t>CITTÀ DI POREČ - PARENZO</w:t>
            </w:r>
          </w:p>
          <w:p w14:paraId="08DD5215" w14:textId="77777777" w:rsidR="00FF62A0" w:rsidRDefault="00FF62A0">
            <w:pPr>
              <w:jc w:val="center"/>
              <w:rPr>
                <w:b/>
              </w:rPr>
            </w:pPr>
            <w:r>
              <w:rPr>
                <w:b/>
              </w:rPr>
              <w:t>Gradonačelnik</w:t>
            </w:r>
          </w:p>
        </w:tc>
      </w:tr>
      <w:tr w:rsidR="00FF62A0" w14:paraId="3FAB8F88" w14:textId="77777777" w:rsidTr="00FF62A0">
        <w:trPr>
          <w:cantSplit/>
        </w:trPr>
        <w:tc>
          <w:tcPr>
            <w:tcW w:w="4219" w:type="dxa"/>
            <w:gridSpan w:val="2"/>
            <w:hideMark/>
          </w:tcPr>
          <w:p w14:paraId="54D66347" w14:textId="2BA87BEB" w:rsidR="00FF62A0" w:rsidRPr="002E4C86" w:rsidRDefault="00FF62A0">
            <w:pPr>
              <w:jc w:val="both"/>
              <w:rPr>
                <w:b/>
              </w:rPr>
            </w:pPr>
            <w:r w:rsidRPr="002E4C86">
              <w:rPr>
                <w:b/>
              </w:rPr>
              <w:t>KLASA:</w:t>
            </w:r>
            <w:r w:rsidR="002E4C86" w:rsidRPr="002E4C86">
              <w:rPr>
                <w:b/>
              </w:rPr>
              <w:t xml:space="preserve"> 024-01/24-01/251</w:t>
            </w:r>
            <w:r w:rsidRPr="002E4C86">
              <w:rPr>
                <w:b/>
              </w:rPr>
              <w:t xml:space="preserve"> </w:t>
            </w:r>
          </w:p>
        </w:tc>
      </w:tr>
      <w:tr w:rsidR="00FF62A0" w14:paraId="3C2B38D1" w14:textId="77777777" w:rsidTr="00FF62A0">
        <w:trPr>
          <w:cantSplit/>
        </w:trPr>
        <w:tc>
          <w:tcPr>
            <w:tcW w:w="4219" w:type="dxa"/>
            <w:gridSpan w:val="2"/>
            <w:hideMark/>
          </w:tcPr>
          <w:p w14:paraId="33AE2E19" w14:textId="66B354D7" w:rsidR="00FF62A0" w:rsidRPr="002E4C86" w:rsidRDefault="00FF62A0" w:rsidP="004B4806">
            <w:pPr>
              <w:jc w:val="both"/>
              <w:rPr>
                <w:b/>
              </w:rPr>
            </w:pPr>
            <w:r w:rsidRPr="002E4C86">
              <w:rPr>
                <w:b/>
              </w:rPr>
              <w:t xml:space="preserve">URBROJ: </w:t>
            </w:r>
            <w:r w:rsidR="004B4806" w:rsidRPr="002E4C86">
              <w:rPr>
                <w:b/>
              </w:rPr>
              <w:t>216</w:t>
            </w:r>
            <w:r w:rsidR="003F77B4" w:rsidRPr="002E4C86">
              <w:rPr>
                <w:b/>
              </w:rPr>
              <w:t>3</w:t>
            </w:r>
            <w:r w:rsidR="004B4806" w:rsidRPr="002E4C86">
              <w:rPr>
                <w:b/>
              </w:rPr>
              <w:t>-</w:t>
            </w:r>
            <w:r w:rsidR="003F77B4" w:rsidRPr="002E4C86">
              <w:rPr>
                <w:b/>
              </w:rPr>
              <w:t>6</w:t>
            </w:r>
            <w:r w:rsidR="004B4806" w:rsidRPr="002E4C86">
              <w:rPr>
                <w:b/>
              </w:rPr>
              <w:t>-</w:t>
            </w:r>
            <w:r w:rsidR="002E4C86" w:rsidRPr="002E4C86">
              <w:rPr>
                <w:b/>
              </w:rPr>
              <w:t>09/01</w:t>
            </w:r>
            <w:r w:rsidR="004B4806" w:rsidRPr="002E4C86">
              <w:rPr>
                <w:b/>
              </w:rPr>
              <w:t>-2</w:t>
            </w:r>
            <w:r w:rsidR="004E2CF4" w:rsidRPr="002E4C86">
              <w:rPr>
                <w:b/>
              </w:rPr>
              <w:t>4</w:t>
            </w:r>
            <w:r w:rsidR="004B4806" w:rsidRPr="002E4C86">
              <w:rPr>
                <w:b/>
              </w:rPr>
              <w:t>-</w:t>
            </w:r>
            <w:r w:rsidR="002E4C86" w:rsidRPr="002E4C86">
              <w:rPr>
                <w:b/>
              </w:rPr>
              <w:t>2</w:t>
            </w:r>
          </w:p>
        </w:tc>
      </w:tr>
      <w:tr w:rsidR="00FF62A0" w14:paraId="7809BA6C" w14:textId="77777777" w:rsidTr="00FF62A0">
        <w:trPr>
          <w:cantSplit/>
        </w:trPr>
        <w:tc>
          <w:tcPr>
            <w:tcW w:w="4219" w:type="dxa"/>
            <w:gridSpan w:val="2"/>
            <w:hideMark/>
          </w:tcPr>
          <w:p w14:paraId="612F8B8E" w14:textId="34DEE1B8" w:rsidR="00FF62A0" w:rsidRPr="002E4C86" w:rsidRDefault="00FF62A0" w:rsidP="00FF62A0">
            <w:pPr>
              <w:ind w:right="-675"/>
              <w:jc w:val="both"/>
              <w:rPr>
                <w:b/>
              </w:rPr>
            </w:pPr>
            <w:r w:rsidRPr="002E4C86">
              <w:rPr>
                <w:b/>
              </w:rPr>
              <w:t xml:space="preserve">Poreč-Parenzo, </w:t>
            </w:r>
            <w:r w:rsidR="002E4C86" w:rsidRPr="002E4C86">
              <w:rPr>
                <w:b/>
              </w:rPr>
              <w:t>26. srpnja</w:t>
            </w:r>
            <w:r w:rsidRPr="002E4C86">
              <w:rPr>
                <w:b/>
              </w:rPr>
              <w:t xml:space="preserve"> 202</w:t>
            </w:r>
            <w:r w:rsidR="004E2CF4" w:rsidRPr="002E4C86">
              <w:rPr>
                <w:b/>
              </w:rPr>
              <w:t>4</w:t>
            </w:r>
            <w:r w:rsidRPr="002E4C86">
              <w:rPr>
                <w:b/>
              </w:rPr>
              <w:t>.</w:t>
            </w:r>
          </w:p>
        </w:tc>
      </w:tr>
    </w:tbl>
    <w:p w14:paraId="7C988396" w14:textId="77777777" w:rsidR="00FF62A0" w:rsidRDefault="00FF62A0" w:rsidP="002E4C86">
      <w:pPr>
        <w:rPr>
          <w:b/>
          <w:bCs/>
        </w:rPr>
      </w:pPr>
    </w:p>
    <w:p w14:paraId="01FD1BF7" w14:textId="1C2AD9CB" w:rsidR="004036F3" w:rsidRDefault="004036F3" w:rsidP="004036F3">
      <w:pPr>
        <w:ind w:right="426" w:firstLine="720"/>
        <w:jc w:val="both"/>
      </w:pPr>
      <w:r w:rsidRPr="008758BF">
        <w:t>Na</w:t>
      </w:r>
      <w:r w:rsidRPr="00435F5F">
        <w:t xml:space="preserve"> </w:t>
      </w:r>
      <w:r>
        <w:t>temelju</w:t>
      </w:r>
      <w:r w:rsidRPr="00435F5F">
        <w:t xml:space="preserve"> </w:t>
      </w:r>
      <w:r w:rsidRPr="00335899">
        <w:rPr>
          <w:bCs/>
        </w:rPr>
        <w:t>č</w:t>
      </w:r>
      <w:r w:rsidRPr="008758BF">
        <w:rPr>
          <w:bCs/>
        </w:rPr>
        <w:t>lanka</w:t>
      </w:r>
      <w:r w:rsidRPr="00335899">
        <w:rPr>
          <w:bCs/>
        </w:rPr>
        <w:t xml:space="preserve"> 53. </w:t>
      </w:r>
      <w:r w:rsidRPr="008758BF">
        <w:rPr>
          <w:bCs/>
        </w:rPr>
        <w:t>Statuta</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Pr>
          <w:bCs/>
        </w:rPr>
        <w:t>„</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Pr>
          <w:bCs/>
        </w:rPr>
        <w:t>-Parenzo</w:t>
      </w:r>
      <w:r w:rsidRPr="00335899">
        <w:rPr>
          <w:bCs/>
        </w:rPr>
        <w:t xml:space="preserve">“ </w:t>
      </w:r>
      <w:r w:rsidRPr="008758BF">
        <w:rPr>
          <w:bCs/>
        </w:rPr>
        <w:t>broj</w:t>
      </w:r>
      <w:r w:rsidRPr="00335899">
        <w:rPr>
          <w:bCs/>
        </w:rPr>
        <w:t xml:space="preserve"> </w:t>
      </w:r>
      <w:r>
        <w:rPr>
          <w:bCs/>
        </w:rPr>
        <w:t>2</w:t>
      </w:r>
      <w:r w:rsidRPr="00335899">
        <w:rPr>
          <w:bCs/>
        </w:rPr>
        <w:t>/</w:t>
      </w:r>
      <w:r>
        <w:rPr>
          <w:bCs/>
        </w:rPr>
        <w:t>13, 10/18</w:t>
      </w:r>
      <w:r w:rsidR="002E4C86">
        <w:rPr>
          <w:bCs/>
        </w:rPr>
        <w:t xml:space="preserve">, </w:t>
      </w:r>
      <w:r>
        <w:rPr>
          <w:bCs/>
        </w:rPr>
        <w:t>2/21</w:t>
      </w:r>
      <w:r w:rsidR="002E4C86">
        <w:rPr>
          <w:bCs/>
        </w:rPr>
        <w:t xml:space="preserve"> i 12/24</w:t>
      </w:r>
      <w:r w:rsidRPr="00335899">
        <w:rPr>
          <w:bCs/>
        </w:rPr>
        <w:t>)</w:t>
      </w:r>
      <w:r>
        <w:rPr>
          <w:bCs/>
        </w:rPr>
        <w:t xml:space="preserve"> i članka 3</w:t>
      </w:r>
      <w:r w:rsidR="00690BE4">
        <w:rPr>
          <w:bCs/>
        </w:rPr>
        <w:t>1</w:t>
      </w:r>
      <w:r>
        <w:rPr>
          <w:bCs/>
        </w:rPr>
        <w:t xml:space="preserve">. stavak </w:t>
      </w:r>
      <w:r w:rsidR="00690BE4">
        <w:rPr>
          <w:bCs/>
        </w:rPr>
        <w:t>2</w:t>
      </w:r>
      <w:r>
        <w:rPr>
          <w:bCs/>
        </w:rPr>
        <w:t>. Odluke o izvršavanju proračuna Grada Poreča-Parenzo za 202</w:t>
      </w:r>
      <w:r w:rsidR="004E2CF4">
        <w:rPr>
          <w:bCs/>
        </w:rPr>
        <w:t>4</w:t>
      </w:r>
      <w:r>
        <w:rPr>
          <w:bCs/>
        </w:rPr>
        <w:t>. godinu („</w:t>
      </w:r>
      <w:r w:rsidRPr="008758BF">
        <w:rPr>
          <w:bCs/>
        </w:rPr>
        <w:t>Slu</w:t>
      </w:r>
      <w:r w:rsidRPr="00335899">
        <w:rPr>
          <w:bCs/>
        </w:rPr>
        <w:t>ž</w:t>
      </w:r>
      <w:r w:rsidRPr="008758BF">
        <w:rPr>
          <w:bCs/>
        </w:rPr>
        <w:t>beni</w:t>
      </w:r>
      <w:r w:rsidRPr="00335899">
        <w:rPr>
          <w:bCs/>
        </w:rPr>
        <w:t xml:space="preserve"> </w:t>
      </w:r>
      <w:r w:rsidRPr="008758BF">
        <w:rPr>
          <w:bCs/>
        </w:rPr>
        <w:t>glasnik</w:t>
      </w:r>
      <w:r w:rsidRPr="00335899">
        <w:rPr>
          <w:bCs/>
        </w:rPr>
        <w:t xml:space="preserve"> </w:t>
      </w:r>
      <w:r w:rsidRPr="008758BF">
        <w:rPr>
          <w:bCs/>
        </w:rPr>
        <w:t>Grada</w:t>
      </w:r>
      <w:r w:rsidRPr="00335899">
        <w:rPr>
          <w:bCs/>
        </w:rPr>
        <w:t xml:space="preserve"> </w:t>
      </w:r>
      <w:r w:rsidRPr="008758BF">
        <w:rPr>
          <w:bCs/>
        </w:rPr>
        <w:t>Pore</w:t>
      </w:r>
      <w:r w:rsidRPr="00335899">
        <w:rPr>
          <w:bCs/>
        </w:rPr>
        <w:t>č</w:t>
      </w:r>
      <w:r w:rsidRPr="008758BF">
        <w:rPr>
          <w:bCs/>
        </w:rPr>
        <w:t>a</w:t>
      </w:r>
      <w:r w:rsidRPr="00335899">
        <w:rPr>
          <w:bCs/>
        </w:rPr>
        <w:t>-</w:t>
      </w:r>
      <w:r w:rsidRPr="008758BF">
        <w:rPr>
          <w:bCs/>
        </w:rPr>
        <w:t>Parenzo</w:t>
      </w:r>
      <w:r w:rsidRPr="00335899">
        <w:rPr>
          <w:bCs/>
        </w:rPr>
        <w:t xml:space="preserve">“ </w:t>
      </w:r>
      <w:r w:rsidRPr="008758BF">
        <w:rPr>
          <w:bCs/>
        </w:rPr>
        <w:t>broj</w:t>
      </w:r>
      <w:r w:rsidRPr="00335899">
        <w:rPr>
          <w:bCs/>
        </w:rPr>
        <w:t xml:space="preserve"> </w:t>
      </w:r>
      <w:r>
        <w:rPr>
          <w:bCs/>
        </w:rPr>
        <w:t>1</w:t>
      </w:r>
      <w:r w:rsidR="004E2CF4">
        <w:rPr>
          <w:bCs/>
        </w:rPr>
        <w:t>9</w:t>
      </w:r>
      <w:r>
        <w:rPr>
          <w:bCs/>
        </w:rPr>
        <w:t>/2</w:t>
      </w:r>
      <w:r w:rsidR="004E2CF4">
        <w:rPr>
          <w:bCs/>
        </w:rPr>
        <w:t>3</w:t>
      </w:r>
      <w:r>
        <w:rPr>
          <w:bCs/>
        </w:rPr>
        <w:t>)</w:t>
      </w:r>
      <w:r>
        <w:t>,</w:t>
      </w:r>
      <w:r>
        <w:rPr>
          <w:bCs/>
        </w:rPr>
        <w:t xml:space="preserve"> na prijedlog</w:t>
      </w:r>
      <w:r w:rsidRPr="001F3309">
        <w:t xml:space="preserve"> </w:t>
      </w:r>
      <w:r w:rsidRPr="008758BF">
        <w:t>Upravnog</w:t>
      </w:r>
      <w:r w:rsidRPr="001F3309">
        <w:t xml:space="preserve"> </w:t>
      </w:r>
      <w:r w:rsidRPr="008758BF">
        <w:t>odjela</w:t>
      </w:r>
      <w:r w:rsidRPr="001F3309">
        <w:t xml:space="preserve"> </w:t>
      </w:r>
      <w:r w:rsidRPr="008758BF">
        <w:t>za</w:t>
      </w:r>
      <w:r w:rsidRPr="001F3309">
        <w:t xml:space="preserve"> </w:t>
      </w:r>
      <w:r w:rsidRPr="008758BF">
        <w:t>dru</w:t>
      </w:r>
      <w:r w:rsidRPr="001F3309">
        <w:t>š</w:t>
      </w:r>
      <w:r w:rsidRPr="008758BF">
        <w:t>tvene</w:t>
      </w:r>
      <w:r w:rsidRPr="001F3309">
        <w:t xml:space="preserve"> </w:t>
      </w:r>
      <w:r w:rsidRPr="008758BF">
        <w:t>djelatnosti</w:t>
      </w:r>
      <w:r>
        <w:t xml:space="preserve"> </w:t>
      </w:r>
      <w:r w:rsidRPr="00AC32B5">
        <w:t>KLASA:</w:t>
      </w:r>
      <w:r w:rsidR="00690BE4" w:rsidRPr="00690BE4">
        <w:rPr>
          <w:b/>
          <w:lang w:val="de-DE"/>
        </w:rPr>
        <w:t xml:space="preserve"> </w:t>
      </w:r>
      <w:r w:rsidR="00690BE4" w:rsidRPr="00690BE4">
        <w:rPr>
          <w:bCs/>
          <w:lang w:val="de-DE"/>
        </w:rPr>
        <w:t>611-05/2</w:t>
      </w:r>
      <w:r w:rsidR="004E2CF4">
        <w:rPr>
          <w:bCs/>
          <w:lang w:val="de-DE"/>
        </w:rPr>
        <w:t>4</w:t>
      </w:r>
      <w:r w:rsidR="00690BE4" w:rsidRPr="00690BE4">
        <w:rPr>
          <w:bCs/>
          <w:lang w:val="de-DE"/>
        </w:rPr>
        <w:t xml:space="preserve">-01/03 </w:t>
      </w:r>
      <w:r w:rsidRPr="00AC32B5">
        <w:t>URBROJ:</w:t>
      </w:r>
      <w:r w:rsidR="00690BE4" w:rsidRPr="00690BE4">
        <w:rPr>
          <w:b/>
        </w:rPr>
        <w:t xml:space="preserve"> </w:t>
      </w:r>
      <w:r w:rsidR="00690BE4" w:rsidRPr="00690BE4">
        <w:rPr>
          <w:bCs/>
        </w:rPr>
        <w:t>2163-6-21/09-2</w:t>
      </w:r>
      <w:r w:rsidR="004E2CF4">
        <w:rPr>
          <w:bCs/>
        </w:rPr>
        <w:t>4</w:t>
      </w:r>
      <w:r w:rsidR="00690BE4" w:rsidRPr="00690BE4">
        <w:rPr>
          <w:bCs/>
        </w:rPr>
        <w:t>-2</w:t>
      </w:r>
      <w:r w:rsidR="00690BE4">
        <w:rPr>
          <w:b/>
        </w:rPr>
        <w:t xml:space="preserve"> </w:t>
      </w:r>
      <w:r w:rsidRPr="00AC32B5">
        <w:t>o</w:t>
      </w:r>
      <w:r w:rsidR="00690BE4">
        <w:t xml:space="preserve">d </w:t>
      </w:r>
      <w:r w:rsidR="004E2CF4">
        <w:t>1.7.</w:t>
      </w:r>
      <w:r>
        <w:t>202</w:t>
      </w:r>
      <w:r w:rsidR="004E2CF4">
        <w:t>4</w:t>
      </w:r>
      <w:r>
        <w:t>.</w:t>
      </w:r>
      <w:r w:rsidR="00690BE4">
        <w:t xml:space="preserve"> godine,</w:t>
      </w:r>
      <w:r>
        <w:rPr>
          <w:bCs/>
        </w:rPr>
        <w:t xml:space="preserve"> Gradonačelnik Grada Poreča-Parenzo je donio</w:t>
      </w:r>
      <w:r w:rsidRPr="00911C88">
        <w:t xml:space="preserve"> </w:t>
      </w:r>
      <w:r w:rsidRPr="008758BF">
        <w:t>sljede</w:t>
      </w:r>
      <w:r w:rsidRPr="00911C88">
        <w:t>ć</w:t>
      </w:r>
      <w:r w:rsidRPr="008758BF">
        <w:t>i</w:t>
      </w:r>
    </w:p>
    <w:p w14:paraId="11838E7F" w14:textId="77777777" w:rsidR="004E2CF4" w:rsidRDefault="004E2CF4" w:rsidP="004036F3">
      <w:pPr>
        <w:ind w:right="426" w:firstLine="720"/>
        <w:jc w:val="both"/>
      </w:pPr>
    </w:p>
    <w:p w14:paraId="6626799E" w14:textId="77777777" w:rsidR="00FF62A0" w:rsidRDefault="00FF62A0" w:rsidP="00FF62A0">
      <w:pPr>
        <w:jc w:val="center"/>
        <w:rPr>
          <w:b/>
          <w:bCs/>
        </w:rPr>
      </w:pPr>
      <w:r>
        <w:rPr>
          <w:b/>
          <w:bCs/>
        </w:rPr>
        <w:t>ZAKLJUČAK</w:t>
      </w:r>
    </w:p>
    <w:p w14:paraId="6D1486A7" w14:textId="77777777" w:rsidR="00FF62A0" w:rsidRDefault="00FF62A0" w:rsidP="00FF62A0">
      <w:pPr>
        <w:jc w:val="center"/>
        <w:rPr>
          <w:b/>
          <w:bCs/>
        </w:rPr>
      </w:pPr>
    </w:p>
    <w:p w14:paraId="477EA6DC" w14:textId="7E73BB5C" w:rsidR="00FF62A0" w:rsidRDefault="00FF62A0" w:rsidP="00FF62A0">
      <w:pPr>
        <w:ind w:right="426" w:firstLine="708"/>
        <w:jc w:val="both"/>
        <w:rPr>
          <w:bCs/>
        </w:rPr>
      </w:pPr>
      <w:r>
        <w:t>1. U</w:t>
      </w:r>
      <w:r>
        <w:rPr>
          <w:bCs/>
        </w:rPr>
        <w:t xml:space="preserve">tvrđuje se prijedlog Odluke o prihvaćanju Izvješća o radu i financijskog izvješća </w:t>
      </w:r>
      <w:r w:rsidR="004B4806">
        <w:rPr>
          <w:bCs/>
        </w:rPr>
        <w:t xml:space="preserve">Zavičajnog muzeja Poreštine </w:t>
      </w:r>
      <w:r w:rsidR="000753F3" w:rsidRPr="000753F3">
        <w:rPr>
          <w:b/>
        </w:rPr>
        <w:t>-</w:t>
      </w:r>
      <w:r w:rsidR="004B4806">
        <w:rPr>
          <w:bCs/>
        </w:rPr>
        <w:t xml:space="preserve"> </w:t>
      </w:r>
      <w:proofErr w:type="spellStart"/>
      <w:r w:rsidR="004B4806">
        <w:rPr>
          <w:bCs/>
        </w:rPr>
        <w:t>Museo</w:t>
      </w:r>
      <w:proofErr w:type="spellEnd"/>
      <w:r w:rsidR="004B4806">
        <w:rPr>
          <w:bCs/>
        </w:rPr>
        <w:t xml:space="preserve"> del </w:t>
      </w:r>
      <w:proofErr w:type="spellStart"/>
      <w:r w:rsidR="004B4806">
        <w:rPr>
          <w:bCs/>
        </w:rPr>
        <w:t>territorio</w:t>
      </w:r>
      <w:proofErr w:type="spellEnd"/>
      <w:r w:rsidR="004B4806">
        <w:rPr>
          <w:bCs/>
        </w:rPr>
        <w:t xml:space="preserve"> </w:t>
      </w:r>
      <w:proofErr w:type="spellStart"/>
      <w:r w:rsidR="00683EBB">
        <w:rPr>
          <w:bCs/>
        </w:rPr>
        <w:t>p</w:t>
      </w:r>
      <w:r w:rsidR="004B4806">
        <w:rPr>
          <w:bCs/>
        </w:rPr>
        <w:t>arentino</w:t>
      </w:r>
      <w:proofErr w:type="spellEnd"/>
      <w:r w:rsidR="004B4806">
        <w:rPr>
          <w:bCs/>
        </w:rPr>
        <w:t xml:space="preserve"> </w:t>
      </w:r>
      <w:r>
        <w:rPr>
          <w:bCs/>
        </w:rPr>
        <w:t>za 202</w:t>
      </w:r>
      <w:r w:rsidR="004E2CF4">
        <w:rPr>
          <w:bCs/>
        </w:rPr>
        <w:t>3</w:t>
      </w:r>
      <w:r>
        <w:rPr>
          <w:bCs/>
        </w:rPr>
        <w:t>. godinu, te se dostavlja Gradskom vijeću na razmatranje i donošenje.</w:t>
      </w:r>
    </w:p>
    <w:p w14:paraId="60D418DE" w14:textId="77777777" w:rsidR="00FF62A0" w:rsidRDefault="00FF62A0" w:rsidP="00FF62A0">
      <w:pPr>
        <w:jc w:val="both"/>
        <w:rPr>
          <w:bCs/>
        </w:rPr>
      </w:pPr>
    </w:p>
    <w:p w14:paraId="181E6E41" w14:textId="773170FB" w:rsidR="00FF62A0" w:rsidRDefault="00FF62A0" w:rsidP="00200CCB">
      <w:pPr>
        <w:ind w:right="426"/>
        <w:jc w:val="both"/>
      </w:pPr>
      <w:r>
        <w:rPr>
          <w:bCs/>
        </w:rPr>
        <w:tab/>
        <w:t xml:space="preserve">2. Na sjednici Gradskog vijeća sva potrebna tumačenja uz dostavljena Izvješća dat će </w:t>
      </w:r>
      <w:r w:rsidR="004B4806">
        <w:t>Elena Uljančić</w:t>
      </w:r>
      <w:r>
        <w:t>,</w:t>
      </w:r>
      <w:r>
        <w:rPr>
          <w:bCs/>
        </w:rPr>
        <w:t xml:space="preserve"> ravnateljica </w:t>
      </w:r>
      <w:r w:rsidR="004B4806">
        <w:rPr>
          <w:bCs/>
        </w:rPr>
        <w:t xml:space="preserve">Zavičajnog muzeja Poreštine </w:t>
      </w:r>
      <w:r w:rsidR="000753F3" w:rsidRPr="000753F3">
        <w:rPr>
          <w:b/>
        </w:rPr>
        <w:t>-</w:t>
      </w:r>
      <w:r w:rsidR="004B4806">
        <w:rPr>
          <w:bCs/>
        </w:rPr>
        <w:t xml:space="preserve"> </w:t>
      </w:r>
      <w:proofErr w:type="spellStart"/>
      <w:r w:rsidR="004B4806">
        <w:rPr>
          <w:bCs/>
        </w:rPr>
        <w:t>Museo</w:t>
      </w:r>
      <w:proofErr w:type="spellEnd"/>
      <w:r w:rsidR="004B4806">
        <w:rPr>
          <w:bCs/>
        </w:rPr>
        <w:t xml:space="preserve"> del </w:t>
      </w:r>
      <w:proofErr w:type="spellStart"/>
      <w:r w:rsidR="004B4806">
        <w:rPr>
          <w:bCs/>
        </w:rPr>
        <w:t>territorio</w:t>
      </w:r>
      <w:proofErr w:type="spellEnd"/>
      <w:r w:rsidR="004B4806">
        <w:rPr>
          <w:bCs/>
        </w:rPr>
        <w:t xml:space="preserve"> </w:t>
      </w:r>
      <w:proofErr w:type="spellStart"/>
      <w:r w:rsidR="00683EBB">
        <w:rPr>
          <w:bCs/>
        </w:rPr>
        <w:t>p</w:t>
      </w:r>
      <w:r w:rsidR="004B4806">
        <w:rPr>
          <w:bCs/>
        </w:rPr>
        <w:t>arentino</w:t>
      </w:r>
      <w:proofErr w:type="spellEnd"/>
      <w:r w:rsidR="00200CCB">
        <w:t>.</w:t>
      </w:r>
    </w:p>
    <w:p w14:paraId="3EC84B97" w14:textId="77777777" w:rsidR="00200CCB" w:rsidRPr="00200CCB" w:rsidRDefault="00200CCB" w:rsidP="00200CCB">
      <w:pPr>
        <w:ind w:right="426"/>
        <w:jc w:val="both"/>
        <w:rPr>
          <w:bCs/>
        </w:rPr>
      </w:pPr>
    </w:p>
    <w:p w14:paraId="62787A58" w14:textId="4C765D81" w:rsidR="00FF62A0" w:rsidRDefault="00FF62A0" w:rsidP="00FF62A0">
      <w:pPr>
        <w:ind w:left="5040" w:firstLine="720"/>
        <w:jc w:val="both"/>
        <w:rPr>
          <w:b/>
          <w:bCs/>
        </w:rPr>
      </w:pPr>
      <w:r>
        <w:rPr>
          <w:b/>
          <w:bCs/>
        </w:rPr>
        <w:t xml:space="preserve">     </w:t>
      </w:r>
      <w:r w:rsidR="00200CCB">
        <w:rPr>
          <w:b/>
          <w:bCs/>
        </w:rPr>
        <w:t xml:space="preserve">      </w:t>
      </w:r>
      <w:r>
        <w:rPr>
          <w:b/>
          <w:bCs/>
        </w:rPr>
        <w:t xml:space="preserve"> </w:t>
      </w:r>
      <w:r w:rsidR="00200CCB">
        <w:rPr>
          <w:b/>
          <w:bCs/>
        </w:rPr>
        <w:t xml:space="preserve"> </w:t>
      </w:r>
      <w:r>
        <w:rPr>
          <w:b/>
          <w:bCs/>
        </w:rPr>
        <w:t xml:space="preserve"> </w:t>
      </w:r>
      <w:r w:rsidR="00200CCB">
        <w:rPr>
          <w:b/>
          <w:bCs/>
        </w:rPr>
        <w:t xml:space="preserve"> </w:t>
      </w:r>
      <w:r>
        <w:rPr>
          <w:b/>
          <w:bCs/>
        </w:rPr>
        <w:t>GRADONAČELNIK</w:t>
      </w:r>
    </w:p>
    <w:p w14:paraId="42FA6DCA" w14:textId="117C2B56" w:rsidR="00FF62A0" w:rsidRPr="00200CCB" w:rsidRDefault="00FF62A0" w:rsidP="00FF62A0">
      <w:pPr>
        <w:pStyle w:val="Bezproreda"/>
        <w:rPr>
          <w:b/>
          <w:bCs/>
          <w:sz w:val="24"/>
          <w:szCs w:val="24"/>
          <w:lang w:val="hr-HR"/>
        </w:rPr>
      </w:pP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sidRPr="00200CCB">
        <w:rPr>
          <w:b/>
          <w:bCs/>
          <w:sz w:val="24"/>
          <w:szCs w:val="24"/>
          <w:lang w:val="hr-HR"/>
        </w:rPr>
        <w:t xml:space="preserve">                                        </w:t>
      </w:r>
      <w:r w:rsidR="00200CCB">
        <w:rPr>
          <w:b/>
          <w:bCs/>
          <w:sz w:val="24"/>
          <w:szCs w:val="24"/>
          <w:lang w:val="hr-HR"/>
        </w:rPr>
        <w:t xml:space="preserve">     </w:t>
      </w:r>
      <w:r w:rsidRPr="00200CCB">
        <w:rPr>
          <w:b/>
          <w:bCs/>
          <w:sz w:val="24"/>
          <w:szCs w:val="24"/>
        </w:rPr>
        <w:t>Loris Peršurić</w:t>
      </w:r>
    </w:p>
    <w:p w14:paraId="5F008294" w14:textId="77777777" w:rsidR="00200CCB" w:rsidRDefault="00200CCB" w:rsidP="00200CCB">
      <w:pPr>
        <w:jc w:val="both"/>
        <w:rPr>
          <w:bCs/>
        </w:rPr>
      </w:pPr>
    </w:p>
    <w:p w14:paraId="21B5FCF2" w14:textId="77777777" w:rsidR="00200CCB" w:rsidRDefault="00200CCB" w:rsidP="00200CCB">
      <w:pPr>
        <w:jc w:val="both"/>
        <w:rPr>
          <w:bCs/>
        </w:rPr>
      </w:pPr>
    </w:p>
    <w:p w14:paraId="1B2D3A95" w14:textId="77777777" w:rsidR="00200CCB" w:rsidRDefault="00200CCB" w:rsidP="00200CCB">
      <w:pPr>
        <w:jc w:val="both"/>
        <w:rPr>
          <w:bCs/>
        </w:rPr>
      </w:pPr>
    </w:p>
    <w:p w14:paraId="2E91AF10" w14:textId="77777777" w:rsidR="00200CCB" w:rsidRDefault="00200CCB" w:rsidP="00200CCB">
      <w:pPr>
        <w:jc w:val="both"/>
        <w:rPr>
          <w:bCs/>
        </w:rPr>
      </w:pPr>
    </w:p>
    <w:p w14:paraId="5FE1C1E5" w14:textId="77777777" w:rsidR="00200CCB" w:rsidRDefault="00200CCB" w:rsidP="00200CCB">
      <w:pPr>
        <w:jc w:val="both"/>
        <w:rPr>
          <w:bCs/>
        </w:rPr>
      </w:pPr>
    </w:p>
    <w:p w14:paraId="1BACD884" w14:textId="77777777" w:rsidR="00200CCB" w:rsidRDefault="00200CCB" w:rsidP="00200CCB">
      <w:pPr>
        <w:jc w:val="both"/>
        <w:rPr>
          <w:bCs/>
        </w:rPr>
      </w:pPr>
    </w:p>
    <w:p w14:paraId="7A08A726" w14:textId="04D93402" w:rsidR="00200CCB" w:rsidRDefault="00200CCB" w:rsidP="00200CCB">
      <w:pPr>
        <w:jc w:val="both"/>
        <w:rPr>
          <w:bCs/>
        </w:rPr>
      </w:pPr>
      <w:r>
        <w:rPr>
          <w:bCs/>
        </w:rPr>
        <w:t xml:space="preserve">Prilog: </w:t>
      </w:r>
    </w:p>
    <w:p w14:paraId="3901610E" w14:textId="5343007B" w:rsidR="00200CCB" w:rsidRDefault="00200CCB" w:rsidP="00200CCB">
      <w:pPr>
        <w:jc w:val="both"/>
        <w:rPr>
          <w:bCs/>
        </w:rPr>
      </w:pPr>
      <w:r>
        <w:rPr>
          <w:bCs/>
        </w:rPr>
        <w:t>- Prijedlog Odluke o prihvaćanju Izvješća</w:t>
      </w:r>
    </w:p>
    <w:p w14:paraId="04F5207E" w14:textId="77777777" w:rsidR="00200CCB" w:rsidRDefault="00200CCB" w:rsidP="00200CCB">
      <w:pPr>
        <w:jc w:val="both"/>
        <w:rPr>
          <w:bCs/>
        </w:rPr>
      </w:pPr>
      <w:r>
        <w:rPr>
          <w:bCs/>
        </w:rPr>
        <w:t>- Izvješće o radu i financijsko izvješće za 2023. godinu</w:t>
      </w:r>
    </w:p>
    <w:p w14:paraId="4AEC4369" w14:textId="77777777" w:rsidR="00200CCB" w:rsidRDefault="00200CCB" w:rsidP="00200CCB">
      <w:pPr>
        <w:rPr>
          <w:bCs/>
        </w:rPr>
      </w:pPr>
      <w:r>
        <w:rPr>
          <w:bCs/>
        </w:rPr>
        <w:t xml:space="preserve">- </w:t>
      </w:r>
      <w:r w:rsidRPr="003F77B4">
        <w:rPr>
          <w:bCs/>
        </w:rPr>
        <w:t xml:space="preserve">Odluka Upravnog vijeća o </w:t>
      </w:r>
      <w:r>
        <w:rPr>
          <w:bCs/>
        </w:rPr>
        <w:t>prihvaćanju Izvješća</w:t>
      </w:r>
    </w:p>
    <w:p w14:paraId="1C52C6D6" w14:textId="77777777" w:rsidR="00FF62A0" w:rsidRDefault="00FF62A0" w:rsidP="00FF62A0">
      <w:pPr>
        <w:jc w:val="both"/>
      </w:pPr>
    </w:p>
    <w:p w14:paraId="5FC4FFB1" w14:textId="77777777" w:rsidR="00200CCB" w:rsidRDefault="00200CCB" w:rsidP="00FF62A0">
      <w:pPr>
        <w:jc w:val="both"/>
        <w:rPr>
          <w:b/>
        </w:rPr>
      </w:pPr>
    </w:p>
    <w:p w14:paraId="38B3D285" w14:textId="77777777" w:rsidR="00200CCB" w:rsidRDefault="00200CCB" w:rsidP="00FF62A0">
      <w:pPr>
        <w:jc w:val="both"/>
        <w:rPr>
          <w:b/>
        </w:rPr>
      </w:pPr>
    </w:p>
    <w:p w14:paraId="2EA2BB29" w14:textId="65A00A10" w:rsidR="00FF62A0" w:rsidRDefault="00FF62A0" w:rsidP="00FF62A0">
      <w:pPr>
        <w:jc w:val="both"/>
        <w:rPr>
          <w:b/>
        </w:rPr>
      </w:pPr>
      <w:r>
        <w:rPr>
          <w:b/>
        </w:rPr>
        <w:t>DOSTAVITI:</w:t>
      </w:r>
    </w:p>
    <w:p w14:paraId="33F2EF4F" w14:textId="3BDA9B2C" w:rsidR="00FF62A0" w:rsidRDefault="00FF62A0" w:rsidP="00FF62A0">
      <w:pPr>
        <w:numPr>
          <w:ilvl w:val="0"/>
          <w:numId w:val="1"/>
        </w:numPr>
        <w:jc w:val="both"/>
      </w:pPr>
      <w:r>
        <w:t>Gradsko vijeće, ovdje</w:t>
      </w:r>
      <w:r w:rsidR="00200CCB">
        <w:t>,</w:t>
      </w:r>
    </w:p>
    <w:p w14:paraId="09D37442" w14:textId="73EDEA23" w:rsidR="00FF62A0" w:rsidRDefault="00FF62A0" w:rsidP="00FF62A0">
      <w:pPr>
        <w:numPr>
          <w:ilvl w:val="0"/>
          <w:numId w:val="1"/>
        </w:numPr>
        <w:jc w:val="both"/>
      </w:pPr>
      <w:r>
        <w:t>Upravni odjel za društvene djelatnosti, ovdje</w:t>
      </w:r>
      <w:r w:rsidR="00200CCB">
        <w:t>,</w:t>
      </w:r>
    </w:p>
    <w:p w14:paraId="2ADD5488" w14:textId="4AB71F71" w:rsidR="00FF62A0" w:rsidRDefault="004B4806" w:rsidP="00200CCB">
      <w:pPr>
        <w:numPr>
          <w:ilvl w:val="0"/>
          <w:numId w:val="1"/>
        </w:numPr>
        <w:jc w:val="both"/>
      </w:pPr>
      <w:r>
        <w:rPr>
          <w:bCs/>
        </w:rPr>
        <w:t xml:space="preserve">Zavičajni muzej Poreštine </w:t>
      </w:r>
      <w:r w:rsidR="000753F3" w:rsidRPr="000753F3">
        <w:rPr>
          <w:b/>
        </w:rPr>
        <w:t>-</w:t>
      </w:r>
      <w:r w:rsidRPr="000753F3">
        <w:rPr>
          <w:b/>
        </w:rPr>
        <w:t xml:space="preserve"> </w:t>
      </w:r>
      <w:proofErr w:type="spellStart"/>
      <w:r>
        <w:rPr>
          <w:bCs/>
        </w:rPr>
        <w:t>Museo</w:t>
      </w:r>
      <w:proofErr w:type="spellEnd"/>
      <w:r>
        <w:rPr>
          <w:bCs/>
        </w:rPr>
        <w:t xml:space="preserve"> del </w:t>
      </w:r>
      <w:proofErr w:type="spellStart"/>
      <w:r>
        <w:rPr>
          <w:bCs/>
        </w:rPr>
        <w:t>territorio</w:t>
      </w:r>
      <w:proofErr w:type="spellEnd"/>
      <w:r>
        <w:rPr>
          <w:bCs/>
        </w:rPr>
        <w:t xml:space="preserve"> </w:t>
      </w:r>
      <w:proofErr w:type="spellStart"/>
      <w:r w:rsidR="00683EBB">
        <w:rPr>
          <w:bCs/>
        </w:rPr>
        <w:t>p</w:t>
      </w:r>
      <w:r>
        <w:rPr>
          <w:bCs/>
        </w:rPr>
        <w:t>arentino</w:t>
      </w:r>
      <w:proofErr w:type="spellEnd"/>
      <w:r w:rsidR="00FF62A0">
        <w:rPr>
          <w:bCs/>
        </w:rPr>
        <w:t xml:space="preserve">, </w:t>
      </w:r>
      <w:proofErr w:type="spellStart"/>
      <w:r w:rsidRPr="00200CCB">
        <w:rPr>
          <w:bCs/>
        </w:rPr>
        <w:t>Decumanus</w:t>
      </w:r>
      <w:proofErr w:type="spellEnd"/>
      <w:r w:rsidRPr="00200CCB">
        <w:rPr>
          <w:bCs/>
        </w:rPr>
        <w:t xml:space="preserve"> 9</w:t>
      </w:r>
      <w:r w:rsidR="00FF62A0" w:rsidRPr="00200CCB">
        <w:rPr>
          <w:bCs/>
        </w:rPr>
        <w:t>, Poreč</w:t>
      </w:r>
    </w:p>
    <w:p w14:paraId="0800B3EF" w14:textId="77777777" w:rsidR="00FF62A0" w:rsidRDefault="00FF62A0" w:rsidP="00FF62A0">
      <w:pPr>
        <w:numPr>
          <w:ilvl w:val="0"/>
          <w:numId w:val="1"/>
        </w:numPr>
        <w:jc w:val="both"/>
      </w:pPr>
      <w:r>
        <w:t>Pismohrana, ovdje</w:t>
      </w:r>
    </w:p>
    <w:p w14:paraId="1E039917" w14:textId="77777777" w:rsidR="00FF62A0" w:rsidRDefault="00FF62A0" w:rsidP="00FF62A0">
      <w:pPr>
        <w:tabs>
          <w:tab w:val="left" w:pos="993"/>
        </w:tabs>
        <w:jc w:val="both"/>
        <w:rPr>
          <w:bCs/>
        </w:rPr>
      </w:pPr>
    </w:p>
    <w:p w14:paraId="0B14C2DA" w14:textId="77777777" w:rsidR="00FF62A0" w:rsidRDefault="00FF62A0" w:rsidP="00FF62A0">
      <w:pPr>
        <w:tabs>
          <w:tab w:val="left" w:pos="993"/>
        </w:tabs>
        <w:jc w:val="both"/>
        <w:rPr>
          <w:bCs/>
        </w:rPr>
      </w:pPr>
    </w:p>
    <w:p w14:paraId="3683E137" w14:textId="77777777" w:rsidR="00FF62A0" w:rsidRDefault="00FF62A0" w:rsidP="00FF62A0">
      <w:pPr>
        <w:tabs>
          <w:tab w:val="left" w:pos="993"/>
        </w:tabs>
        <w:jc w:val="both"/>
        <w:rPr>
          <w:bCs/>
        </w:rPr>
      </w:pPr>
    </w:p>
    <w:p w14:paraId="7C63C169" w14:textId="77777777" w:rsidR="00FF62A0" w:rsidRDefault="00FF62A0" w:rsidP="00FF62A0">
      <w:pPr>
        <w:tabs>
          <w:tab w:val="left" w:pos="993"/>
        </w:tabs>
        <w:jc w:val="both"/>
        <w:rPr>
          <w:bCs/>
        </w:rPr>
      </w:pPr>
    </w:p>
    <w:tbl>
      <w:tblPr>
        <w:tblW w:w="0" w:type="auto"/>
        <w:tblLayout w:type="fixed"/>
        <w:tblLook w:val="04A0" w:firstRow="1" w:lastRow="0" w:firstColumn="1" w:lastColumn="0" w:noHBand="0" w:noVBand="1"/>
      </w:tblPr>
      <w:tblGrid>
        <w:gridCol w:w="3652"/>
      </w:tblGrid>
      <w:tr w:rsidR="00FF62A0" w14:paraId="05C68E27" w14:textId="77777777" w:rsidTr="00FF62A0">
        <w:trPr>
          <w:cantSplit/>
        </w:trPr>
        <w:tc>
          <w:tcPr>
            <w:tcW w:w="3652" w:type="dxa"/>
            <w:hideMark/>
          </w:tcPr>
          <w:p w14:paraId="19FFCF75" w14:textId="77777777" w:rsidR="00FF62A0" w:rsidRDefault="00FF62A0">
            <w:pPr>
              <w:jc w:val="center"/>
              <w:rPr>
                <w:b/>
                <w:bCs/>
                <w:sz w:val="12"/>
                <w:szCs w:val="12"/>
              </w:rPr>
            </w:pPr>
            <w:r>
              <w:rPr>
                <w:b/>
                <w:bCs/>
                <w:noProof/>
                <w:sz w:val="32"/>
                <w:szCs w:val="32"/>
              </w:rPr>
              <w:drawing>
                <wp:inline distT="0" distB="0" distL="0" distR="0" wp14:anchorId="6C0D8545" wp14:editId="5DBE8966">
                  <wp:extent cx="504825" cy="628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FF62A0" w14:paraId="45421177" w14:textId="77777777" w:rsidTr="00FF62A0">
        <w:trPr>
          <w:cantSplit/>
        </w:trPr>
        <w:tc>
          <w:tcPr>
            <w:tcW w:w="3652" w:type="dxa"/>
            <w:hideMark/>
          </w:tcPr>
          <w:p w14:paraId="2D482F0F" w14:textId="77777777" w:rsidR="00FF62A0" w:rsidRDefault="00FF62A0">
            <w:pPr>
              <w:jc w:val="center"/>
              <w:rPr>
                <w:b/>
                <w:bCs/>
                <w:lang w:val="de-DE"/>
              </w:rPr>
            </w:pPr>
            <w:r>
              <w:rPr>
                <w:b/>
                <w:bCs/>
                <w:lang w:val="de-DE"/>
              </w:rPr>
              <w:t>REPUBLIKA HRVATSKA</w:t>
            </w:r>
          </w:p>
        </w:tc>
      </w:tr>
      <w:tr w:rsidR="00FF62A0" w14:paraId="5839E01E" w14:textId="77777777" w:rsidTr="00FF62A0">
        <w:trPr>
          <w:cantSplit/>
        </w:trPr>
        <w:tc>
          <w:tcPr>
            <w:tcW w:w="3652" w:type="dxa"/>
            <w:hideMark/>
          </w:tcPr>
          <w:p w14:paraId="12A4D2DB" w14:textId="77777777" w:rsidR="00FF62A0" w:rsidRDefault="00FF62A0">
            <w:pPr>
              <w:jc w:val="center"/>
              <w:rPr>
                <w:b/>
                <w:bCs/>
                <w:lang w:val="de-DE"/>
              </w:rPr>
            </w:pPr>
            <w:r>
              <w:rPr>
                <w:b/>
                <w:bCs/>
                <w:lang w:val="de-DE"/>
              </w:rPr>
              <w:t>ISTARSKA ŽUPANIJA</w:t>
            </w:r>
          </w:p>
        </w:tc>
      </w:tr>
      <w:tr w:rsidR="00FF62A0" w14:paraId="396FBD02" w14:textId="77777777" w:rsidTr="00FF62A0">
        <w:trPr>
          <w:cantSplit/>
        </w:trPr>
        <w:tc>
          <w:tcPr>
            <w:tcW w:w="3652" w:type="dxa"/>
            <w:hideMark/>
          </w:tcPr>
          <w:p w14:paraId="3F57C075" w14:textId="77777777" w:rsidR="00FF62A0" w:rsidRDefault="00FF62A0">
            <w:pPr>
              <w:jc w:val="center"/>
              <w:rPr>
                <w:b/>
                <w:bCs/>
                <w:lang w:val="de-DE"/>
              </w:rPr>
            </w:pPr>
            <w:r>
              <w:rPr>
                <w:b/>
                <w:bCs/>
                <w:lang w:val="de-DE"/>
              </w:rPr>
              <w:t>GRAD POREČ-PARENZO</w:t>
            </w:r>
          </w:p>
          <w:p w14:paraId="247F0F03" w14:textId="1D46C22B" w:rsidR="00FF62A0" w:rsidRDefault="00FF62A0">
            <w:pPr>
              <w:jc w:val="center"/>
              <w:rPr>
                <w:b/>
                <w:bCs/>
                <w:lang w:val="de-DE"/>
              </w:rPr>
            </w:pPr>
            <w:r>
              <w:rPr>
                <w:b/>
                <w:bCs/>
                <w:lang w:val="de-DE"/>
              </w:rPr>
              <w:t>CITT</w:t>
            </w:r>
            <w:r w:rsidR="004E2CF4">
              <w:rPr>
                <w:b/>
                <w:bCs/>
                <w:lang w:val="de-DE"/>
              </w:rPr>
              <w:t>À</w:t>
            </w:r>
            <w:r>
              <w:rPr>
                <w:b/>
                <w:bCs/>
                <w:lang w:val="de-DE"/>
              </w:rPr>
              <w:t xml:space="preserve"> DI POREČ-PARENZO</w:t>
            </w:r>
          </w:p>
        </w:tc>
      </w:tr>
      <w:tr w:rsidR="00FF62A0" w14:paraId="7B1CD300" w14:textId="77777777" w:rsidTr="00FF62A0">
        <w:trPr>
          <w:cantSplit/>
          <w:trHeight w:val="334"/>
        </w:trPr>
        <w:tc>
          <w:tcPr>
            <w:tcW w:w="3652" w:type="dxa"/>
            <w:hideMark/>
          </w:tcPr>
          <w:p w14:paraId="0EB2C42E" w14:textId="77777777" w:rsidR="00FF62A0" w:rsidRDefault="00FF62A0">
            <w:pPr>
              <w:jc w:val="center"/>
              <w:rPr>
                <w:b/>
                <w:bCs/>
                <w:lang w:val="de-DE"/>
              </w:rPr>
            </w:pPr>
            <w:proofErr w:type="spellStart"/>
            <w:r>
              <w:rPr>
                <w:b/>
                <w:bCs/>
                <w:lang w:val="de-DE"/>
              </w:rPr>
              <w:t>Gradsko</w:t>
            </w:r>
            <w:proofErr w:type="spellEnd"/>
            <w:r>
              <w:rPr>
                <w:b/>
                <w:bCs/>
                <w:lang w:val="de-DE"/>
              </w:rPr>
              <w:t xml:space="preserve"> </w:t>
            </w:r>
            <w:proofErr w:type="spellStart"/>
            <w:r>
              <w:rPr>
                <w:b/>
                <w:bCs/>
                <w:lang w:val="de-DE"/>
              </w:rPr>
              <w:t>vijeće</w:t>
            </w:r>
            <w:proofErr w:type="spellEnd"/>
          </w:p>
        </w:tc>
      </w:tr>
      <w:tr w:rsidR="00FF62A0" w14:paraId="3D07F2B0" w14:textId="77777777" w:rsidTr="00FF62A0">
        <w:trPr>
          <w:cantSplit/>
          <w:trHeight w:val="332"/>
        </w:trPr>
        <w:tc>
          <w:tcPr>
            <w:tcW w:w="3652" w:type="dxa"/>
          </w:tcPr>
          <w:p w14:paraId="1BD7B358" w14:textId="77777777" w:rsidR="00FF62A0" w:rsidRDefault="00FF62A0">
            <w:pPr>
              <w:jc w:val="center"/>
              <w:rPr>
                <w:spacing w:val="20"/>
                <w:sz w:val="14"/>
                <w:lang w:val="en-US"/>
              </w:rPr>
            </w:pPr>
          </w:p>
        </w:tc>
      </w:tr>
    </w:tbl>
    <w:p w14:paraId="74F61ADB" w14:textId="77777777" w:rsidR="00FF62A0" w:rsidRDefault="00FF62A0" w:rsidP="00FF62A0">
      <w:r>
        <w:t>KLASA: ...................................</w:t>
      </w:r>
    </w:p>
    <w:p w14:paraId="20714A5B" w14:textId="77777777" w:rsidR="00FF62A0" w:rsidRDefault="00FF62A0" w:rsidP="00FF62A0">
      <w:r>
        <w:t>URBROJ: .................................</w:t>
      </w:r>
    </w:p>
    <w:p w14:paraId="353E5635" w14:textId="3FCFB951" w:rsidR="00FF62A0" w:rsidRDefault="00FF62A0" w:rsidP="00FF62A0">
      <w:r>
        <w:t>Poreč-Parenzo, ......................... 202</w:t>
      </w:r>
      <w:r w:rsidR="004E2CF4">
        <w:t>4</w:t>
      </w:r>
      <w:r>
        <w:t>.</w:t>
      </w:r>
    </w:p>
    <w:p w14:paraId="337DFE3B" w14:textId="77777777" w:rsidR="00FF62A0" w:rsidRDefault="00FF62A0" w:rsidP="00FF62A0"/>
    <w:p w14:paraId="038EE226" w14:textId="77777777" w:rsidR="00FF62A0" w:rsidRDefault="00FF62A0" w:rsidP="00FF62A0"/>
    <w:p w14:paraId="1B866E93" w14:textId="0BD7FC1A" w:rsidR="00494577" w:rsidRDefault="00494577" w:rsidP="00494577">
      <w:pPr>
        <w:ind w:right="426" w:firstLine="708"/>
        <w:jc w:val="both"/>
      </w:pPr>
      <w:r>
        <w:t>Na temelju članka 41. stavak 1. Statuta Grada Poreča-Parenzo („Službeni glasnik Grada Poreča-Parenzo“ broj 2/13, 10/18</w:t>
      </w:r>
      <w:r w:rsidR="00C90EAE">
        <w:t xml:space="preserve">, </w:t>
      </w:r>
      <w:r>
        <w:t>2/21</w:t>
      </w:r>
      <w:r w:rsidR="00C90EAE">
        <w:t>i 12/24</w:t>
      </w:r>
      <w:r>
        <w:t xml:space="preserve">) </w:t>
      </w:r>
      <w:r>
        <w:rPr>
          <w:bCs/>
        </w:rPr>
        <w:t>i</w:t>
      </w:r>
      <w:r>
        <w:t xml:space="preserve"> članka 3</w:t>
      </w:r>
      <w:r w:rsidR="00690BE4">
        <w:t>1</w:t>
      </w:r>
      <w:r>
        <w:t xml:space="preserve">. stavak </w:t>
      </w:r>
      <w:r w:rsidR="00690BE4">
        <w:t>2</w:t>
      </w:r>
      <w:r>
        <w:t>. Odluke o izvršavanju proračuna Grada Poreča za 202</w:t>
      </w:r>
      <w:r w:rsidR="004E2CF4">
        <w:t>4</w:t>
      </w:r>
      <w:r>
        <w:t>. godinu („Službeni glasnik Grada Poreča-Parenzo“ broj 1</w:t>
      </w:r>
      <w:r w:rsidR="004E2CF4">
        <w:t>9</w:t>
      </w:r>
      <w:r>
        <w:t>/2</w:t>
      </w:r>
      <w:r w:rsidR="004E2CF4">
        <w:t>3</w:t>
      </w:r>
      <w:r>
        <w:t>), Gradsko vijeće Grada Poreča-Parenzo</w:t>
      </w:r>
      <w:r w:rsidR="00C90EAE">
        <w:t xml:space="preserve"> je,</w:t>
      </w:r>
      <w:r>
        <w:t xml:space="preserve"> na sjednici održanoj ................ 202</w:t>
      </w:r>
      <w:r w:rsidR="004E2CF4">
        <w:t>4</w:t>
      </w:r>
      <w:r>
        <w:t xml:space="preserve">. godine, donijelo </w:t>
      </w:r>
      <w:r w:rsidR="00C90EAE">
        <w:t>sljedeću</w:t>
      </w:r>
    </w:p>
    <w:p w14:paraId="0DC866CA" w14:textId="2D7A606A" w:rsidR="00FF62A0" w:rsidRDefault="00FF62A0" w:rsidP="00766C65">
      <w:pPr>
        <w:jc w:val="both"/>
      </w:pPr>
    </w:p>
    <w:p w14:paraId="5C1C1ACA" w14:textId="77777777" w:rsidR="00FF62A0" w:rsidRDefault="00FF62A0" w:rsidP="00FF62A0"/>
    <w:p w14:paraId="58346286" w14:textId="68FB5D1E" w:rsidR="00FF62A0" w:rsidRDefault="00FF62A0" w:rsidP="003F77B4">
      <w:pPr>
        <w:jc w:val="center"/>
        <w:rPr>
          <w:b/>
          <w:bCs/>
        </w:rPr>
      </w:pPr>
      <w:r>
        <w:rPr>
          <w:b/>
          <w:bCs/>
        </w:rPr>
        <w:t>ODLUKU</w:t>
      </w:r>
    </w:p>
    <w:p w14:paraId="6CB493D5" w14:textId="77777777" w:rsidR="00FF62A0" w:rsidRPr="00C75BFF" w:rsidRDefault="00FF62A0" w:rsidP="00FF62A0">
      <w:pPr>
        <w:jc w:val="center"/>
        <w:rPr>
          <w:b/>
          <w:bCs/>
        </w:rPr>
      </w:pPr>
      <w:r w:rsidRPr="00C75BFF">
        <w:rPr>
          <w:b/>
          <w:bCs/>
        </w:rPr>
        <w:t>o prihvaćanju Izvješća o radu i financijskog izvješća</w:t>
      </w:r>
    </w:p>
    <w:p w14:paraId="66983475" w14:textId="2C22CA69" w:rsidR="00FF62A0" w:rsidRPr="00C75BFF" w:rsidRDefault="00C75BFF" w:rsidP="00FF62A0">
      <w:pPr>
        <w:jc w:val="center"/>
        <w:rPr>
          <w:b/>
          <w:bCs/>
        </w:rPr>
      </w:pPr>
      <w:r w:rsidRPr="00C75BFF">
        <w:rPr>
          <w:b/>
          <w:bCs/>
        </w:rPr>
        <w:t xml:space="preserve">Zavičajnog muzeja Poreštine </w:t>
      </w:r>
      <w:r w:rsidR="004E2CF4" w:rsidRPr="004E2CF4">
        <w:t>-</w:t>
      </w:r>
      <w:r w:rsidRPr="00C75BFF">
        <w:rPr>
          <w:b/>
          <w:bCs/>
        </w:rPr>
        <w:t xml:space="preserve"> </w:t>
      </w:r>
      <w:proofErr w:type="spellStart"/>
      <w:r w:rsidRPr="00C75BFF">
        <w:rPr>
          <w:b/>
          <w:bCs/>
        </w:rPr>
        <w:t>Museo</w:t>
      </w:r>
      <w:proofErr w:type="spellEnd"/>
      <w:r w:rsidRPr="00C75BFF">
        <w:rPr>
          <w:b/>
          <w:bCs/>
        </w:rPr>
        <w:t xml:space="preserve"> del </w:t>
      </w:r>
      <w:proofErr w:type="spellStart"/>
      <w:r w:rsidRPr="00C75BFF">
        <w:rPr>
          <w:b/>
          <w:bCs/>
        </w:rPr>
        <w:t>territorio</w:t>
      </w:r>
      <w:proofErr w:type="spellEnd"/>
      <w:r w:rsidRPr="00C75BFF">
        <w:rPr>
          <w:b/>
          <w:bCs/>
        </w:rPr>
        <w:t xml:space="preserve"> </w:t>
      </w:r>
      <w:proofErr w:type="spellStart"/>
      <w:r w:rsidR="00683EBB">
        <w:rPr>
          <w:b/>
          <w:bCs/>
        </w:rPr>
        <w:t>p</w:t>
      </w:r>
      <w:r w:rsidRPr="00C75BFF">
        <w:rPr>
          <w:b/>
          <w:bCs/>
        </w:rPr>
        <w:t>arentino</w:t>
      </w:r>
      <w:proofErr w:type="spellEnd"/>
      <w:r w:rsidRPr="00C75BFF">
        <w:rPr>
          <w:b/>
        </w:rPr>
        <w:t xml:space="preserve"> </w:t>
      </w:r>
      <w:r w:rsidR="00FF62A0" w:rsidRPr="00C75BFF">
        <w:rPr>
          <w:b/>
        </w:rPr>
        <w:t>za 202</w:t>
      </w:r>
      <w:r w:rsidR="004E2CF4">
        <w:rPr>
          <w:b/>
        </w:rPr>
        <w:t>3</w:t>
      </w:r>
      <w:r w:rsidR="00FF62A0" w:rsidRPr="00C75BFF">
        <w:rPr>
          <w:b/>
          <w:bCs/>
        </w:rPr>
        <w:t>. godinu</w:t>
      </w:r>
    </w:p>
    <w:p w14:paraId="782163DD" w14:textId="77777777" w:rsidR="00FF62A0" w:rsidRPr="00C75BFF" w:rsidRDefault="00FF62A0" w:rsidP="00FF62A0">
      <w:pPr>
        <w:jc w:val="center"/>
        <w:rPr>
          <w:b/>
        </w:rPr>
      </w:pPr>
    </w:p>
    <w:p w14:paraId="3400FCB0" w14:textId="77777777" w:rsidR="00FF62A0" w:rsidRDefault="00FF62A0" w:rsidP="00FF62A0">
      <w:pPr>
        <w:jc w:val="center"/>
        <w:rPr>
          <w:b/>
          <w:bCs/>
        </w:rPr>
      </w:pPr>
    </w:p>
    <w:p w14:paraId="24EAB8E4" w14:textId="77777777" w:rsidR="00FF62A0" w:rsidRDefault="00FF62A0" w:rsidP="00FF62A0">
      <w:pPr>
        <w:jc w:val="center"/>
        <w:rPr>
          <w:b/>
          <w:bCs/>
        </w:rPr>
      </w:pPr>
      <w:r>
        <w:rPr>
          <w:b/>
          <w:bCs/>
        </w:rPr>
        <w:t>Članak 1.</w:t>
      </w:r>
    </w:p>
    <w:p w14:paraId="5BC3CB35" w14:textId="77777777" w:rsidR="00FF62A0" w:rsidRDefault="00FF62A0" w:rsidP="00FF62A0">
      <w:pPr>
        <w:jc w:val="both"/>
        <w:rPr>
          <w:b/>
          <w:bCs/>
        </w:rPr>
      </w:pPr>
    </w:p>
    <w:p w14:paraId="01579BEE" w14:textId="3BC41725" w:rsidR="00FF62A0" w:rsidRDefault="00FF62A0" w:rsidP="00FF62A0">
      <w:pPr>
        <w:ind w:right="426"/>
        <w:jc w:val="both"/>
      </w:pPr>
      <w:r>
        <w:rPr>
          <w:bCs/>
        </w:rPr>
        <w:tab/>
        <w:t>Prihvaća se I</w:t>
      </w:r>
      <w:r>
        <w:t xml:space="preserve">zvješće o radu i financijsko izvješće </w:t>
      </w:r>
      <w:r w:rsidR="004B4806">
        <w:rPr>
          <w:bCs/>
        </w:rPr>
        <w:t xml:space="preserve">Zavičajnog muzeja Poreštine </w:t>
      </w:r>
      <w:r w:rsidR="000753F3" w:rsidRPr="000753F3">
        <w:rPr>
          <w:b/>
        </w:rPr>
        <w:t>-</w:t>
      </w:r>
      <w:r w:rsidR="004B4806">
        <w:rPr>
          <w:bCs/>
        </w:rPr>
        <w:t xml:space="preserve"> </w:t>
      </w:r>
      <w:proofErr w:type="spellStart"/>
      <w:r w:rsidR="004B4806">
        <w:rPr>
          <w:bCs/>
        </w:rPr>
        <w:t>Museo</w:t>
      </w:r>
      <w:proofErr w:type="spellEnd"/>
      <w:r w:rsidR="004B4806">
        <w:rPr>
          <w:bCs/>
        </w:rPr>
        <w:t xml:space="preserve"> del </w:t>
      </w:r>
      <w:proofErr w:type="spellStart"/>
      <w:r w:rsidR="004B4806">
        <w:rPr>
          <w:bCs/>
        </w:rPr>
        <w:t>territorio</w:t>
      </w:r>
      <w:proofErr w:type="spellEnd"/>
      <w:r w:rsidR="004B4806">
        <w:rPr>
          <w:bCs/>
        </w:rPr>
        <w:t xml:space="preserve"> </w:t>
      </w:r>
      <w:proofErr w:type="spellStart"/>
      <w:r w:rsidR="00683EBB">
        <w:rPr>
          <w:bCs/>
        </w:rPr>
        <w:t>p</w:t>
      </w:r>
      <w:r w:rsidR="004B4806">
        <w:rPr>
          <w:bCs/>
        </w:rPr>
        <w:t>arentino</w:t>
      </w:r>
      <w:proofErr w:type="spellEnd"/>
      <w:r w:rsidR="004B4806">
        <w:rPr>
          <w:bCs/>
        </w:rPr>
        <w:t xml:space="preserve"> </w:t>
      </w:r>
      <w:r>
        <w:t>za 202</w:t>
      </w:r>
      <w:r w:rsidR="004E2CF4">
        <w:t>3</w:t>
      </w:r>
      <w:r>
        <w:t>. godinu.</w:t>
      </w:r>
    </w:p>
    <w:p w14:paraId="1905AD9D" w14:textId="77777777" w:rsidR="00FF62A0" w:rsidRDefault="00FF62A0" w:rsidP="00FF62A0">
      <w:pPr>
        <w:jc w:val="both"/>
      </w:pPr>
    </w:p>
    <w:p w14:paraId="09E223B3" w14:textId="77777777" w:rsidR="00FF62A0" w:rsidRDefault="00FF62A0" w:rsidP="00FF62A0">
      <w:pPr>
        <w:jc w:val="center"/>
        <w:rPr>
          <w:b/>
          <w:bCs/>
        </w:rPr>
      </w:pPr>
      <w:r>
        <w:rPr>
          <w:b/>
          <w:bCs/>
        </w:rPr>
        <w:t>Članak 2.</w:t>
      </w:r>
    </w:p>
    <w:p w14:paraId="438049D4" w14:textId="77777777" w:rsidR="00FF62A0" w:rsidRDefault="00FF62A0" w:rsidP="00FF62A0"/>
    <w:p w14:paraId="2B9D2A43" w14:textId="77777777" w:rsidR="00FF62A0" w:rsidRDefault="00FF62A0" w:rsidP="00FF62A0">
      <w:pPr>
        <w:ind w:right="426" w:firstLine="708"/>
        <w:jc w:val="both"/>
      </w:pPr>
      <w:r>
        <w:t>Ova Odluka stupa na snagu osmog dana od dana objave u „Službenom glasniku Grada Poreča-Parenzo“.</w:t>
      </w:r>
    </w:p>
    <w:p w14:paraId="476B1F36" w14:textId="77777777" w:rsidR="00FF62A0" w:rsidRDefault="00FF62A0" w:rsidP="00FF62A0"/>
    <w:p w14:paraId="73993068" w14:textId="77777777" w:rsidR="00FF62A0" w:rsidRDefault="00FF62A0" w:rsidP="00FF62A0"/>
    <w:p w14:paraId="56E30529" w14:textId="77777777" w:rsidR="00FF62A0" w:rsidRDefault="00FF62A0" w:rsidP="00FF62A0">
      <w:pPr>
        <w:ind w:left="4248"/>
        <w:jc w:val="center"/>
        <w:rPr>
          <w:b/>
          <w:bCs/>
        </w:rPr>
      </w:pPr>
    </w:p>
    <w:p w14:paraId="5E49C7A4" w14:textId="77777777" w:rsidR="00FF62A0" w:rsidRDefault="00FF62A0" w:rsidP="00FF62A0">
      <w:pPr>
        <w:ind w:left="4248"/>
        <w:jc w:val="center"/>
        <w:rPr>
          <w:b/>
          <w:bCs/>
        </w:rPr>
      </w:pPr>
    </w:p>
    <w:p w14:paraId="4F7CBEEF" w14:textId="2DCCB35F" w:rsidR="00FF62A0" w:rsidRDefault="00C90EAE" w:rsidP="00FF62A0">
      <w:pPr>
        <w:ind w:left="4248"/>
        <w:jc w:val="center"/>
        <w:rPr>
          <w:b/>
          <w:bCs/>
        </w:rPr>
      </w:pPr>
      <w:r>
        <w:rPr>
          <w:b/>
          <w:bCs/>
        </w:rPr>
        <w:t xml:space="preserve">                              PREDSJEDNIK</w:t>
      </w:r>
    </w:p>
    <w:p w14:paraId="7FB5C74A" w14:textId="1A31ED19" w:rsidR="00FF62A0" w:rsidRDefault="00C90EAE" w:rsidP="00FF62A0">
      <w:pPr>
        <w:ind w:left="4248"/>
        <w:jc w:val="center"/>
        <w:rPr>
          <w:b/>
          <w:bCs/>
        </w:rPr>
      </w:pPr>
      <w:r>
        <w:rPr>
          <w:b/>
          <w:bCs/>
        </w:rPr>
        <w:t xml:space="preserve">                             GRADSKOG VIJEĆA</w:t>
      </w:r>
    </w:p>
    <w:p w14:paraId="7BAB545F" w14:textId="77777777" w:rsidR="00FF62A0" w:rsidRDefault="00FF62A0" w:rsidP="00FF62A0">
      <w:pPr>
        <w:ind w:left="4248"/>
        <w:jc w:val="center"/>
        <w:rPr>
          <w:b/>
          <w:bCs/>
        </w:rPr>
      </w:pPr>
      <w:r>
        <w:rPr>
          <w:b/>
          <w:bCs/>
        </w:rPr>
        <w:t xml:space="preserve">                              Zoran Rabar                         </w:t>
      </w:r>
    </w:p>
    <w:p w14:paraId="76D0AF54" w14:textId="77777777" w:rsidR="00FF62A0" w:rsidRDefault="00FF62A0" w:rsidP="00FF62A0">
      <w:pPr>
        <w:ind w:left="4248"/>
        <w:jc w:val="center"/>
        <w:rPr>
          <w:b/>
          <w:bCs/>
        </w:rPr>
      </w:pPr>
    </w:p>
    <w:p w14:paraId="3EE31C3B" w14:textId="77777777" w:rsidR="00FF62A0" w:rsidRDefault="00FF62A0" w:rsidP="00FF62A0">
      <w:pPr>
        <w:ind w:left="4248"/>
        <w:jc w:val="center"/>
        <w:rPr>
          <w:b/>
          <w:bCs/>
        </w:rPr>
      </w:pPr>
    </w:p>
    <w:p w14:paraId="29BEE0DF" w14:textId="77777777" w:rsidR="00FF62A0" w:rsidRDefault="00FF62A0" w:rsidP="00FF62A0">
      <w:pPr>
        <w:ind w:left="4248"/>
        <w:jc w:val="center"/>
        <w:rPr>
          <w:b/>
          <w:bCs/>
        </w:rPr>
      </w:pPr>
    </w:p>
    <w:p w14:paraId="1AC591E5" w14:textId="77777777" w:rsidR="00FF62A0" w:rsidRDefault="00FF62A0" w:rsidP="00FF62A0"/>
    <w:p w14:paraId="287AD197" w14:textId="635142FE" w:rsidR="00FF62A0" w:rsidRDefault="00FF62A0" w:rsidP="00FF62A0">
      <w:pPr>
        <w:jc w:val="center"/>
        <w:rPr>
          <w:b/>
          <w:bCs/>
        </w:rPr>
      </w:pPr>
    </w:p>
    <w:p w14:paraId="3F8404B5" w14:textId="77777777" w:rsidR="005101A6" w:rsidRDefault="005101A6" w:rsidP="00FF62A0">
      <w:pPr>
        <w:jc w:val="center"/>
        <w:rPr>
          <w:b/>
          <w:bCs/>
        </w:rPr>
      </w:pPr>
    </w:p>
    <w:p w14:paraId="68E411D0" w14:textId="77777777" w:rsidR="003F77B4" w:rsidRDefault="003F77B4" w:rsidP="00FF62A0">
      <w:pPr>
        <w:jc w:val="center"/>
        <w:rPr>
          <w:b/>
          <w:bCs/>
        </w:rPr>
      </w:pPr>
    </w:p>
    <w:p w14:paraId="0AC747B4" w14:textId="0E302ABB" w:rsidR="00FF62A0" w:rsidRDefault="00FF62A0" w:rsidP="00FF62A0">
      <w:pPr>
        <w:jc w:val="center"/>
        <w:rPr>
          <w:b/>
          <w:bCs/>
        </w:rPr>
      </w:pPr>
      <w:r>
        <w:rPr>
          <w:b/>
          <w:bCs/>
        </w:rPr>
        <w:t>Obrazloženje</w:t>
      </w:r>
    </w:p>
    <w:p w14:paraId="1A168090" w14:textId="77777777" w:rsidR="00FF62A0" w:rsidRDefault="00FF62A0" w:rsidP="00FF62A0">
      <w:pPr>
        <w:jc w:val="center"/>
        <w:rPr>
          <w:b/>
          <w:bCs/>
        </w:rPr>
      </w:pPr>
    </w:p>
    <w:p w14:paraId="6C4EC251" w14:textId="77777777" w:rsidR="00FF62A0" w:rsidRDefault="00FF62A0" w:rsidP="00FF62A0">
      <w:pPr>
        <w:rPr>
          <w:b/>
          <w:bCs/>
        </w:rPr>
      </w:pPr>
      <w:r>
        <w:rPr>
          <w:b/>
          <w:bCs/>
        </w:rPr>
        <w:t>Pravna osnova:</w:t>
      </w:r>
    </w:p>
    <w:p w14:paraId="24818B7F" w14:textId="1DEEE288" w:rsidR="00FF62A0" w:rsidRPr="00F047C0" w:rsidRDefault="00FF62A0" w:rsidP="00FF62A0">
      <w:pPr>
        <w:ind w:right="426"/>
        <w:jc w:val="both"/>
      </w:pPr>
      <w:r>
        <w:t xml:space="preserve">Pravna osnova za donošenje Odluke o prihvaćanju Izvješća o radu i financijskog izvješća </w:t>
      </w:r>
      <w:r w:rsidR="00C75BFF">
        <w:rPr>
          <w:bCs/>
        </w:rPr>
        <w:t xml:space="preserve">Zavičajnog muzeja Poreštine </w:t>
      </w:r>
      <w:r w:rsidR="000753F3" w:rsidRPr="000753F3">
        <w:rPr>
          <w:b/>
        </w:rPr>
        <w:t>-</w:t>
      </w:r>
      <w:r w:rsidR="00C75BFF">
        <w:rPr>
          <w:bCs/>
        </w:rPr>
        <w:t xml:space="preserve"> </w:t>
      </w:r>
      <w:proofErr w:type="spellStart"/>
      <w:r w:rsidR="00C75BFF">
        <w:rPr>
          <w:bCs/>
        </w:rPr>
        <w:t>Museo</w:t>
      </w:r>
      <w:proofErr w:type="spellEnd"/>
      <w:r w:rsidR="00C75BFF">
        <w:rPr>
          <w:bCs/>
        </w:rPr>
        <w:t xml:space="preserve"> del </w:t>
      </w:r>
      <w:proofErr w:type="spellStart"/>
      <w:r w:rsidR="00C75BFF">
        <w:rPr>
          <w:bCs/>
        </w:rPr>
        <w:t>territorio</w:t>
      </w:r>
      <w:proofErr w:type="spellEnd"/>
      <w:r w:rsidR="00C75BFF">
        <w:rPr>
          <w:bCs/>
        </w:rPr>
        <w:t xml:space="preserve"> </w:t>
      </w:r>
      <w:proofErr w:type="spellStart"/>
      <w:r w:rsidR="00683EBB">
        <w:rPr>
          <w:bCs/>
        </w:rPr>
        <w:t>p</w:t>
      </w:r>
      <w:r w:rsidR="00C75BFF">
        <w:rPr>
          <w:bCs/>
        </w:rPr>
        <w:t>arentino</w:t>
      </w:r>
      <w:proofErr w:type="spellEnd"/>
      <w:r w:rsidR="00C75BFF">
        <w:rPr>
          <w:bCs/>
        </w:rPr>
        <w:t xml:space="preserve"> </w:t>
      </w:r>
      <w:r>
        <w:rPr>
          <w:bCs/>
        </w:rPr>
        <w:t>za 202</w:t>
      </w:r>
      <w:r w:rsidR="004E2CF4">
        <w:rPr>
          <w:bCs/>
        </w:rPr>
        <w:t>3</w:t>
      </w:r>
      <w:r>
        <w:rPr>
          <w:bCs/>
        </w:rPr>
        <w:t>. godinu</w:t>
      </w:r>
      <w:r>
        <w:t xml:space="preserve"> je </w:t>
      </w:r>
      <w:r w:rsidRPr="00F047C0">
        <w:t>Statut Grada Poreča - Parenzo („Službeni glasnik Grada Poreča-Parenzo“ broj 2/13, 10/18 i 2/21) i Odluka o izvršavanju proračuna Grada Poreča-Parenzo za 202</w:t>
      </w:r>
      <w:r w:rsidR="004E2CF4">
        <w:t>4</w:t>
      </w:r>
      <w:r w:rsidRPr="00F047C0">
        <w:t>. godinu („Službeni glasnik Grada Poreča-Parenzo“ broj 1</w:t>
      </w:r>
      <w:r w:rsidR="004E2CF4">
        <w:t>9</w:t>
      </w:r>
      <w:r w:rsidRPr="00F047C0">
        <w:t>/2</w:t>
      </w:r>
      <w:r w:rsidR="004E2CF4">
        <w:t>3</w:t>
      </w:r>
      <w:r w:rsidRPr="00F047C0">
        <w:t>).</w:t>
      </w:r>
    </w:p>
    <w:p w14:paraId="18D15A89" w14:textId="77777777" w:rsidR="00FF62A0" w:rsidRDefault="00FF62A0" w:rsidP="00FF62A0">
      <w:pPr>
        <w:ind w:right="426"/>
        <w:jc w:val="both"/>
      </w:pPr>
      <w:r>
        <w:t xml:space="preserve">Člankom 41. stavak 1. Statuta Grada Poreča-Parenzo određeno je da Gradsko vijeće, između ostalih poslova taksativno navedenih u ovom članku, donosi odluke i druge opće akte kojima se uređuju pitanja iz samoupravnog djelokruga Grada.  </w:t>
      </w:r>
    </w:p>
    <w:p w14:paraId="29B10E68" w14:textId="5F516F32" w:rsidR="00690BE4" w:rsidRPr="00107FA8" w:rsidRDefault="00690BE4" w:rsidP="00690BE4">
      <w:pPr>
        <w:autoSpaceDE w:val="0"/>
        <w:autoSpaceDN w:val="0"/>
        <w:adjustRightInd w:val="0"/>
        <w:ind w:right="425"/>
        <w:jc w:val="both"/>
        <w:rPr>
          <w:rFonts w:eastAsia="TimesNewRomanPSMT"/>
          <w:lang w:eastAsia="en-US"/>
        </w:rPr>
      </w:pPr>
      <w:r>
        <w:t xml:space="preserve">Člankom 31. stavak 2. Odluke o izvršavanju proračuna </w:t>
      </w:r>
      <w:r w:rsidRPr="00F047C0">
        <w:t xml:space="preserve">Grada Poreča - Parenzo </w:t>
      </w:r>
      <w:r>
        <w:t>za 202</w:t>
      </w:r>
      <w:r w:rsidR="004E2CF4">
        <w:t>4</w:t>
      </w:r>
      <w:r>
        <w:t xml:space="preserve">. godinu određeno je da su </w:t>
      </w:r>
      <w:r>
        <w:rPr>
          <w:rFonts w:eastAsia="TimesNewRomanPSMT"/>
          <w:lang w:eastAsia="en-US"/>
        </w:rPr>
        <w:t>t</w:t>
      </w:r>
      <w:r w:rsidRPr="00107FA8">
        <w:rPr>
          <w:rFonts w:eastAsia="TimesNewRomanPSMT"/>
          <w:lang w:eastAsia="en-US"/>
        </w:rPr>
        <w:t>rgovačka društva u većinskom vlasništvu Grada i</w:t>
      </w:r>
      <w:r>
        <w:rPr>
          <w:rFonts w:eastAsia="TimesNewRomanPSMT"/>
          <w:lang w:eastAsia="en-US"/>
        </w:rPr>
        <w:t xml:space="preserve"> </w:t>
      </w:r>
      <w:r w:rsidRPr="00107FA8">
        <w:rPr>
          <w:rFonts w:eastAsiaTheme="minorHAnsi"/>
          <w:lang w:eastAsia="en-US"/>
        </w:rPr>
        <w:t xml:space="preserve">gradske ustanove, </w:t>
      </w:r>
      <w:r w:rsidRPr="00107FA8">
        <w:rPr>
          <w:rFonts w:eastAsia="TimesNewRomanPSMT"/>
          <w:lang w:eastAsia="en-US"/>
        </w:rPr>
        <w:t>dužn</w:t>
      </w:r>
      <w:r w:rsidRPr="00107FA8">
        <w:rPr>
          <w:rFonts w:eastAsiaTheme="minorHAnsi"/>
          <w:lang w:eastAsia="en-US"/>
        </w:rPr>
        <w:t xml:space="preserve">i </w:t>
      </w:r>
      <w:r w:rsidRPr="0029102D">
        <w:rPr>
          <w:rFonts w:eastAsiaTheme="minorHAnsi"/>
          <w:lang w:eastAsia="en-US"/>
        </w:rPr>
        <w:t>podnijeti Grad</w:t>
      </w:r>
      <w:r w:rsidRPr="0029102D">
        <w:rPr>
          <w:rFonts w:eastAsia="TimesNewRomanPSMT"/>
          <w:lang w:eastAsia="en-US"/>
        </w:rPr>
        <w:t>skom vijeću financijska izvješća te izvješća o radu</w:t>
      </w:r>
      <w:r w:rsidRPr="0029102D">
        <w:rPr>
          <w:rFonts w:eastAsiaTheme="minorHAnsi"/>
          <w:lang w:eastAsia="en-US"/>
        </w:rPr>
        <w:t>, u roku od najkasnije 6</w:t>
      </w:r>
      <w:r>
        <w:rPr>
          <w:rFonts w:eastAsiaTheme="minorHAnsi"/>
          <w:lang w:eastAsia="en-US"/>
        </w:rPr>
        <w:t xml:space="preserve"> </w:t>
      </w:r>
      <w:r w:rsidRPr="0029102D">
        <w:rPr>
          <w:rFonts w:eastAsiaTheme="minorHAnsi"/>
          <w:lang w:eastAsia="en-US"/>
        </w:rPr>
        <w:t>mjeseci nakon isteka poslovne godine.</w:t>
      </w:r>
    </w:p>
    <w:p w14:paraId="17B0B092" w14:textId="77777777" w:rsidR="00FF62A0" w:rsidRDefault="00FF62A0" w:rsidP="00FF62A0">
      <w:pPr>
        <w:tabs>
          <w:tab w:val="left" w:pos="993"/>
        </w:tabs>
        <w:ind w:right="426"/>
        <w:rPr>
          <w:b/>
          <w:bCs/>
        </w:rPr>
      </w:pPr>
      <w:r>
        <w:rPr>
          <w:b/>
          <w:bCs/>
        </w:rPr>
        <w:t>Ocjena stanja:</w:t>
      </w:r>
    </w:p>
    <w:p w14:paraId="70727F0B" w14:textId="5151A49D" w:rsidR="00FF62A0" w:rsidRDefault="00FF62A0" w:rsidP="00FF62A0">
      <w:pPr>
        <w:ind w:right="426"/>
        <w:jc w:val="both"/>
      </w:pPr>
      <w:r>
        <w:t xml:space="preserve">Ravnateljica </w:t>
      </w:r>
      <w:r w:rsidR="00EC0CFB">
        <w:rPr>
          <w:bCs/>
        </w:rPr>
        <w:t xml:space="preserve">Zavičajnog muzeja Poreštine </w:t>
      </w:r>
      <w:r w:rsidR="004D30AF">
        <w:rPr>
          <w:bCs/>
        </w:rPr>
        <w:t>-</w:t>
      </w:r>
      <w:r w:rsidR="00EC0CFB">
        <w:rPr>
          <w:bCs/>
        </w:rPr>
        <w:t xml:space="preserve"> </w:t>
      </w:r>
      <w:proofErr w:type="spellStart"/>
      <w:r w:rsidR="00EC0CFB">
        <w:rPr>
          <w:bCs/>
        </w:rPr>
        <w:t>Museo</w:t>
      </w:r>
      <w:proofErr w:type="spellEnd"/>
      <w:r w:rsidR="00EC0CFB">
        <w:rPr>
          <w:bCs/>
        </w:rPr>
        <w:t xml:space="preserve"> del </w:t>
      </w:r>
      <w:proofErr w:type="spellStart"/>
      <w:r w:rsidR="00EC0CFB">
        <w:rPr>
          <w:bCs/>
        </w:rPr>
        <w:t>territorio</w:t>
      </w:r>
      <w:proofErr w:type="spellEnd"/>
      <w:r w:rsidR="00EC0CFB">
        <w:rPr>
          <w:bCs/>
        </w:rPr>
        <w:t xml:space="preserve"> </w:t>
      </w:r>
      <w:proofErr w:type="spellStart"/>
      <w:r w:rsidR="00683EBB">
        <w:rPr>
          <w:bCs/>
        </w:rPr>
        <w:t>p</w:t>
      </w:r>
      <w:r w:rsidR="00EC0CFB">
        <w:rPr>
          <w:bCs/>
        </w:rPr>
        <w:t>arentino</w:t>
      </w:r>
      <w:proofErr w:type="spellEnd"/>
      <w:r w:rsidR="00EC0CFB">
        <w:rPr>
          <w:bCs/>
        </w:rPr>
        <w:t xml:space="preserve">, Elena Uljančić, </w:t>
      </w:r>
      <w:r>
        <w:t xml:space="preserve"> dostavila je Gradu Poreču-Parenzo, putem Upravnog odjela za društvene djelatnosti, </w:t>
      </w:r>
      <w:r w:rsidR="004E2CF4">
        <w:t>28</w:t>
      </w:r>
      <w:r>
        <w:t>.</w:t>
      </w:r>
      <w:r w:rsidR="00EC0CFB">
        <w:t xml:space="preserve"> </w:t>
      </w:r>
      <w:r w:rsidR="00690BE4">
        <w:t>lipnj</w:t>
      </w:r>
      <w:r w:rsidR="00EC0CFB">
        <w:t xml:space="preserve">a </w:t>
      </w:r>
      <w:r>
        <w:t>202</w:t>
      </w:r>
      <w:r w:rsidR="004E2CF4">
        <w:t>4</w:t>
      </w:r>
      <w:r>
        <w:t xml:space="preserve">. godine Izvješće o radu i financijsko izvješće </w:t>
      </w:r>
      <w:r w:rsidR="00EC0CFB">
        <w:rPr>
          <w:bCs/>
        </w:rPr>
        <w:t xml:space="preserve">Zavičajnog muzeja Poreštine </w:t>
      </w:r>
      <w:r w:rsidR="004E2CF4" w:rsidRPr="004E2CF4">
        <w:rPr>
          <w:b/>
        </w:rPr>
        <w:t>-</w:t>
      </w:r>
      <w:r w:rsidR="00EC0CFB">
        <w:rPr>
          <w:bCs/>
        </w:rPr>
        <w:t xml:space="preserve"> </w:t>
      </w:r>
      <w:proofErr w:type="spellStart"/>
      <w:r w:rsidR="00EC0CFB">
        <w:rPr>
          <w:bCs/>
        </w:rPr>
        <w:t>Museo</w:t>
      </w:r>
      <w:proofErr w:type="spellEnd"/>
      <w:r w:rsidR="00EC0CFB">
        <w:rPr>
          <w:bCs/>
        </w:rPr>
        <w:t xml:space="preserve"> del </w:t>
      </w:r>
      <w:proofErr w:type="spellStart"/>
      <w:r w:rsidR="00EC0CFB">
        <w:rPr>
          <w:bCs/>
        </w:rPr>
        <w:t>territorio</w:t>
      </w:r>
      <w:proofErr w:type="spellEnd"/>
      <w:r w:rsidR="00EC0CFB">
        <w:rPr>
          <w:bCs/>
        </w:rPr>
        <w:t xml:space="preserve"> </w:t>
      </w:r>
      <w:proofErr w:type="spellStart"/>
      <w:r w:rsidR="00EC0CFB">
        <w:rPr>
          <w:bCs/>
        </w:rPr>
        <w:t>Parentino</w:t>
      </w:r>
      <w:proofErr w:type="spellEnd"/>
      <w:r w:rsidR="00EC0CFB">
        <w:rPr>
          <w:bCs/>
        </w:rPr>
        <w:t xml:space="preserve"> </w:t>
      </w:r>
      <w:r>
        <w:t>za 202</w:t>
      </w:r>
      <w:r w:rsidR="004E2CF4">
        <w:t>3</w:t>
      </w:r>
      <w:r>
        <w:t>. godinu.</w:t>
      </w:r>
    </w:p>
    <w:p w14:paraId="7380B710" w14:textId="6733081D" w:rsidR="00FF62A0" w:rsidRDefault="00FF62A0" w:rsidP="00FF62A0">
      <w:pPr>
        <w:ind w:right="426"/>
        <w:jc w:val="both"/>
      </w:pPr>
      <w:r>
        <w:t xml:space="preserve">Uz Izvješće o radu i financijsko izvješće ravnateljica </w:t>
      </w:r>
      <w:r w:rsidR="003F77B4">
        <w:t xml:space="preserve">je </w:t>
      </w:r>
      <w:r>
        <w:t>priložila</w:t>
      </w:r>
      <w:r w:rsidR="00177313">
        <w:t xml:space="preserve"> </w:t>
      </w:r>
      <w:r>
        <w:t xml:space="preserve">Odluku </w:t>
      </w:r>
      <w:r w:rsidR="003F77B4">
        <w:t>U</w:t>
      </w:r>
      <w:r>
        <w:t>pravnog vijeća o prihvaćanju Izvješća</w:t>
      </w:r>
      <w:r w:rsidR="00177313">
        <w:t xml:space="preserve"> na sjednici održanoj 2</w:t>
      </w:r>
      <w:r w:rsidR="004E2CF4">
        <w:t>7</w:t>
      </w:r>
      <w:r w:rsidR="00177313">
        <w:t>. lipnja 202</w:t>
      </w:r>
      <w:r w:rsidR="004E2CF4">
        <w:t>4</w:t>
      </w:r>
      <w:r w:rsidR="00177313">
        <w:t>.</w:t>
      </w:r>
      <w:r w:rsidR="007B711F">
        <w:t xml:space="preserve"> </w:t>
      </w:r>
      <w:r w:rsidR="00B935C6">
        <w:t>godine.</w:t>
      </w:r>
    </w:p>
    <w:p w14:paraId="2BFBDA93" w14:textId="77777777" w:rsidR="00FF62A0" w:rsidRDefault="00FF62A0" w:rsidP="00FF62A0">
      <w:pPr>
        <w:tabs>
          <w:tab w:val="left" w:pos="993"/>
        </w:tabs>
        <w:ind w:right="426"/>
        <w:jc w:val="both"/>
        <w:rPr>
          <w:b/>
          <w:bCs/>
        </w:rPr>
      </w:pPr>
      <w:r>
        <w:rPr>
          <w:b/>
          <w:bCs/>
        </w:rPr>
        <w:t>Osnovna pitanja koja treba urediti Odlukom:</w:t>
      </w:r>
    </w:p>
    <w:p w14:paraId="77FCF352" w14:textId="2F99432B" w:rsidR="00FF62A0" w:rsidRDefault="00FF62A0" w:rsidP="00FF62A0">
      <w:pPr>
        <w:tabs>
          <w:tab w:val="left" w:pos="993"/>
        </w:tabs>
        <w:ind w:right="426"/>
        <w:jc w:val="both"/>
        <w:rPr>
          <w:bCs/>
        </w:rPr>
      </w:pPr>
      <w:r>
        <w:rPr>
          <w:bCs/>
        </w:rPr>
        <w:t xml:space="preserve">Predloženom Odlukom prihvaća se Izvješće o radu i financijsko izvješće </w:t>
      </w:r>
      <w:r w:rsidR="008A016E">
        <w:rPr>
          <w:bCs/>
        </w:rPr>
        <w:t xml:space="preserve">Zavičajnog muzeja Poreštine </w:t>
      </w:r>
      <w:r w:rsidR="000753F3" w:rsidRPr="000753F3">
        <w:rPr>
          <w:b/>
        </w:rPr>
        <w:t>-</w:t>
      </w:r>
      <w:r w:rsidR="008A016E">
        <w:rPr>
          <w:bCs/>
        </w:rPr>
        <w:t xml:space="preserve"> </w:t>
      </w:r>
      <w:proofErr w:type="spellStart"/>
      <w:r w:rsidR="008A016E">
        <w:rPr>
          <w:bCs/>
        </w:rPr>
        <w:t>Museo</w:t>
      </w:r>
      <w:proofErr w:type="spellEnd"/>
      <w:r w:rsidR="008A016E">
        <w:rPr>
          <w:bCs/>
        </w:rPr>
        <w:t xml:space="preserve"> del </w:t>
      </w:r>
      <w:proofErr w:type="spellStart"/>
      <w:r w:rsidR="008A016E">
        <w:rPr>
          <w:bCs/>
        </w:rPr>
        <w:t>territorio</w:t>
      </w:r>
      <w:proofErr w:type="spellEnd"/>
      <w:r w:rsidR="008A016E">
        <w:rPr>
          <w:bCs/>
        </w:rPr>
        <w:t xml:space="preserve"> </w:t>
      </w:r>
      <w:proofErr w:type="spellStart"/>
      <w:r w:rsidR="008A016E">
        <w:rPr>
          <w:bCs/>
        </w:rPr>
        <w:t>Parentino</w:t>
      </w:r>
      <w:proofErr w:type="spellEnd"/>
      <w:r w:rsidR="008A016E">
        <w:t xml:space="preserve"> </w:t>
      </w:r>
      <w:r>
        <w:t>za 202</w:t>
      </w:r>
      <w:r w:rsidR="004E2CF4">
        <w:t>3</w:t>
      </w:r>
      <w:r>
        <w:t>. godinu.</w:t>
      </w:r>
    </w:p>
    <w:p w14:paraId="3E0F7A4A" w14:textId="77777777" w:rsidR="00FF62A0" w:rsidRDefault="00FF62A0" w:rsidP="00FF62A0">
      <w:pPr>
        <w:ind w:right="426"/>
        <w:jc w:val="both"/>
        <w:rPr>
          <w:b/>
          <w:bCs/>
        </w:rPr>
      </w:pPr>
      <w:r>
        <w:rPr>
          <w:b/>
          <w:bCs/>
        </w:rPr>
        <w:t>Cilj donošenja Odluke:</w:t>
      </w:r>
    </w:p>
    <w:p w14:paraId="72D33921" w14:textId="512EF91E" w:rsidR="00FF62A0" w:rsidRDefault="00FF62A0" w:rsidP="00FF62A0">
      <w:pPr>
        <w:ind w:right="426"/>
        <w:jc w:val="both"/>
        <w:rPr>
          <w:bCs/>
        </w:rPr>
      </w:pPr>
      <w:r>
        <w:rPr>
          <w:bCs/>
        </w:rPr>
        <w:t>Svrha izvještavanja</w:t>
      </w:r>
      <w:r>
        <w:rPr>
          <w:b/>
          <w:bCs/>
        </w:rPr>
        <w:t xml:space="preserve"> </w:t>
      </w:r>
      <w:r>
        <w:rPr>
          <w:bCs/>
        </w:rPr>
        <w:t xml:space="preserve">je upoznavanje i praćenje organizacije, načina i uvjeta rada, programskih aktivnosti i financijskih pokazatelja </w:t>
      </w:r>
      <w:r w:rsidR="007B711F">
        <w:rPr>
          <w:bCs/>
        </w:rPr>
        <w:t xml:space="preserve">Zavičajnog muzeja Poreštine </w:t>
      </w:r>
      <w:r w:rsidR="000753F3" w:rsidRPr="000753F3">
        <w:rPr>
          <w:b/>
        </w:rPr>
        <w:t>-</w:t>
      </w:r>
      <w:r w:rsidR="007B711F">
        <w:rPr>
          <w:bCs/>
        </w:rPr>
        <w:t xml:space="preserve"> </w:t>
      </w:r>
      <w:proofErr w:type="spellStart"/>
      <w:r w:rsidR="007B711F">
        <w:rPr>
          <w:bCs/>
        </w:rPr>
        <w:t>Museo</w:t>
      </w:r>
      <w:proofErr w:type="spellEnd"/>
      <w:r w:rsidR="007B711F">
        <w:rPr>
          <w:bCs/>
        </w:rPr>
        <w:t xml:space="preserve"> del </w:t>
      </w:r>
      <w:proofErr w:type="spellStart"/>
      <w:r w:rsidR="007B711F">
        <w:rPr>
          <w:bCs/>
        </w:rPr>
        <w:t>territorio</w:t>
      </w:r>
      <w:proofErr w:type="spellEnd"/>
      <w:r w:rsidR="007B711F">
        <w:rPr>
          <w:bCs/>
        </w:rPr>
        <w:t xml:space="preserve"> </w:t>
      </w:r>
      <w:proofErr w:type="spellStart"/>
      <w:r w:rsidR="007B711F">
        <w:rPr>
          <w:bCs/>
        </w:rPr>
        <w:t>Parentino</w:t>
      </w:r>
      <w:proofErr w:type="spellEnd"/>
      <w:r>
        <w:t xml:space="preserve"> u 202</w:t>
      </w:r>
      <w:r w:rsidR="004E2CF4">
        <w:t>3</w:t>
      </w:r>
      <w:r>
        <w:t>. godini.</w:t>
      </w:r>
    </w:p>
    <w:p w14:paraId="2C43956F" w14:textId="77777777" w:rsidR="00FF62A0" w:rsidRDefault="00FF62A0" w:rsidP="00FF62A0">
      <w:pPr>
        <w:tabs>
          <w:tab w:val="left" w:pos="993"/>
        </w:tabs>
        <w:ind w:right="426"/>
        <w:rPr>
          <w:b/>
          <w:bCs/>
        </w:rPr>
      </w:pPr>
      <w:r>
        <w:rPr>
          <w:b/>
          <w:bCs/>
        </w:rPr>
        <w:t>Sredstva potrebna za ostvarenje Odluke:</w:t>
      </w:r>
    </w:p>
    <w:p w14:paraId="37C89346" w14:textId="77777777" w:rsidR="00FF62A0" w:rsidRDefault="00FF62A0" w:rsidP="00FF62A0">
      <w:pPr>
        <w:ind w:right="426"/>
        <w:jc w:val="both"/>
        <w:rPr>
          <w:bCs/>
        </w:rPr>
      </w:pPr>
      <w:r>
        <w:rPr>
          <w:bCs/>
        </w:rPr>
        <w:t xml:space="preserve">Za realizaciju ove Odluke u proračunu Grada Poreča-Parenzo nisu potrebna posebna (dodatna) sredstva. </w:t>
      </w:r>
    </w:p>
    <w:p w14:paraId="24C6B701" w14:textId="77777777" w:rsidR="00D14E01" w:rsidRDefault="00D14E01" w:rsidP="00FF62A0">
      <w:pPr>
        <w:ind w:right="426"/>
        <w:jc w:val="both"/>
        <w:rPr>
          <w:bCs/>
        </w:rPr>
      </w:pPr>
    </w:p>
    <w:p w14:paraId="76675B48" w14:textId="77777777" w:rsidR="00D14E01" w:rsidRDefault="00D14E01" w:rsidP="00FF62A0">
      <w:pPr>
        <w:ind w:right="426"/>
        <w:jc w:val="both"/>
        <w:rPr>
          <w:bCs/>
        </w:rPr>
      </w:pPr>
    </w:p>
    <w:p w14:paraId="7625C2A7" w14:textId="77777777" w:rsidR="00D14E01" w:rsidRDefault="00D14E01" w:rsidP="00FF62A0">
      <w:pPr>
        <w:ind w:right="426"/>
        <w:jc w:val="both"/>
        <w:rPr>
          <w:bCs/>
        </w:rPr>
      </w:pPr>
    </w:p>
    <w:p w14:paraId="21A97748" w14:textId="77777777" w:rsidR="00D14E01" w:rsidRDefault="00D14E01" w:rsidP="00FF62A0">
      <w:pPr>
        <w:ind w:right="426"/>
        <w:jc w:val="both"/>
        <w:rPr>
          <w:bCs/>
        </w:rPr>
      </w:pPr>
    </w:p>
    <w:p w14:paraId="7D51CD4F" w14:textId="77777777" w:rsidR="00D14E01" w:rsidRDefault="00D14E01" w:rsidP="00FF62A0">
      <w:pPr>
        <w:ind w:right="426"/>
        <w:jc w:val="both"/>
        <w:rPr>
          <w:bCs/>
        </w:rPr>
      </w:pPr>
    </w:p>
    <w:p w14:paraId="463E4CD4" w14:textId="77777777" w:rsidR="00D14E01" w:rsidRDefault="00D14E01" w:rsidP="00FF62A0">
      <w:pPr>
        <w:ind w:right="426"/>
        <w:jc w:val="both"/>
        <w:rPr>
          <w:bCs/>
        </w:rPr>
      </w:pPr>
    </w:p>
    <w:p w14:paraId="5F16480A" w14:textId="77777777" w:rsidR="00D14E01" w:rsidRDefault="00D14E01" w:rsidP="00FF62A0">
      <w:pPr>
        <w:ind w:right="426"/>
        <w:jc w:val="both"/>
        <w:rPr>
          <w:bCs/>
        </w:rPr>
      </w:pPr>
    </w:p>
    <w:p w14:paraId="74D69E77" w14:textId="77777777" w:rsidR="00D14E01" w:rsidRDefault="00D14E01" w:rsidP="00FF62A0">
      <w:pPr>
        <w:ind w:right="426"/>
        <w:jc w:val="both"/>
        <w:rPr>
          <w:bCs/>
        </w:rPr>
      </w:pPr>
    </w:p>
    <w:p w14:paraId="688A3E94" w14:textId="77777777" w:rsidR="00D14E01" w:rsidRDefault="00D14E01" w:rsidP="00FF62A0">
      <w:pPr>
        <w:ind w:right="426"/>
        <w:jc w:val="both"/>
        <w:rPr>
          <w:bCs/>
        </w:rPr>
      </w:pPr>
    </w:p>
    <w:p w14:paraId="1A8F9DA4" w14:textId="77777777" w:rsidR="00D14E01" w:rsidRDefault="00D14E01" w:rsidP="00FF62A0">
      <w:pPr>
        <w:ind w:right="426"/>
        <w:jc w:val="both"/>
        <w:rPr>
          <w:bCs/>
        </w:rPr>
      </w:pPr>
    </w:p>
    <w:p w14:paraId="129F694F" w14:textId="77777777" w:rsidR="00D14E01" w:rsidRDefault="00D14E01" w:rsidP="00FF62A0">
      <w:pPr>
        <w:ind w:right="426"/>
        <w:jc w:val="both"/>
        <w:rPr>
          <w:bCs/>
        </w:rPr>
      </w:pPr>
    </w:p>
    <w:p w14:paraId="0897AF2E" w14:textId="77777777" w:rsidR="00D14E01" w:rsidRDefault="00D14E01" w:rsidP="00FF62A0">
      <w:pPr>
        <w:ind w:right="426"/>
        <w:jc w:val="both"/>
        <w:rPr>
          <w:bCs/>
        </w:rPr>
      </w:pPr>
    </w:p>
    <w:p w14:paraId="3E282305" w14:textId="77777777" w:rsidR="00D14E01" w:rsidRDefault="00D14E01" w:rsidP="00FF62A0">
      <w:pPr>
        <w:ind w:right="426"/>
        <w:jc w:val="both"/>
        <w:rPr>
          <w:bCs/>
        </w:rPr>
      </w:pPr>
    </w:p>
    <w:p w14:paraId="24D45035" w14:textId="77777777" w:rsidR="00D14E01" w:rsidRDefault="00D14E01" w:rsidP="00FF62A0">
      <w:pPr>
        <w:ind w:right="426"/>
        <w:jc w:val="both"/>
        <w:rPr>
          <w:bCs/>
        </w:rPr>
      </w:pPr>
    </w:p>
    <w:p w14:paraId="0015CF7C" w14:textId="77777777" w:rsidR="00D14E01" w:rsidRDefault="00D14E01" w:rsidP="00FF62A0">
      <w:pPr>
        <w:ind w:right="426"/>
        <w:jc w:val="both"/>
        <w:rPr>
          <w:bCs/>
        </w:rPr>
      </w:pPr>
    </w:p>
    <w:p w14:paraId="5FC56D6F" w14:textId="77777777" w:rsidR="00D14E01" w:rsidRDefault="00D14E01" w:rsidP="00FF62A0">
      <w:pPr>
        <w:ind w:right="426"/>
        <w:jc w:val="both"/>
        <w:rPr>
          <w:bCs/>
        </w:rPr>
      </w:pPr>
    </w:p>
    <w:p w14:paraId="34042DAB" w14:textId="77777777" w:rsidR="00D14E01" w:rsidRDefault="00D14E01" w:rsidP="00FF62A0">
      <w:pPr>
        <w:ind w:right="426"/>
        <w:jc w:val="both"/>
        <w:rPr>
          <w:bCs/>
        </w:rPr>
      </w:pPr>
    </w:p>
    <w:p w14:paraId="1F58C148" w14:textId="6F037A32" w:rsidR="00D14E01" w:rsidRDefault="00D14E01" w:rsidP="00FF62A0">
      <w:pPr>
        <w:ind w:right="426"/>
        <w:jc w:val="both"/>
        <w:rPr>
          <w:bCs/>
        </w:rPr>
      </w:pPr>
    </w:p>
    <w:p w14:paraId="31EFEEFC" w14:textId="77777777" w:rsidR="00692D58" w:rsidRPr="007F1DE0" w:rsidRDefault="00692D58" w:rsidP="00692D58">
      <w:pPr>
        <w:spacing w:line="360" w:lineRule="auto"/>
      </w:pPr>
      <w:r w:rsidRPr="007F1DE0">
        <w:rPr>
          <w:noProof/>
        </w:rPr>
        <w:lastRenderedPageBreak/>
        <w:drawing>
          <wp:inline distT="0" distB="0" distL="0" distR="0" wp14:anchorId="63BF53C9" wp14:editId="3DFE22C8">
            <wp:extent cx="1704975" cy="2390775"/>
            <wp:effectExtent l="0" t="0" r="9525"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2390775"/>
                    </a:xfrm>
                    <a:prstGeom prst="rect">
                      <a:avLst/>
                    </a:prstGeom>
                    <a:noFill/>
                    <a:ln>
                      <a:noFill/>
                    </a:ln>
                  </pic:spPr>
                </pic:pic>
              </a:graphicData>
            </a:graphic>
          </wp:inline>
        </w:drawing>
      </w:r>
    </w:p>
    <w:p w14:paraId="75DC6740" w14:textId="77777777" w:rsidR="00692D58" w:rsidRPr="007F1DE0" w:rsidRDefault="00692D58" w:rsidP="00692D58">
      <w:pPr>
        <w:spacing w:line="360" w:lineRule="auto"/>
      </w:pPr>
    </w:p>
    <w:p w14:paraId="57653657" w14:textId="77777777" w:rsidR="00692D58" w:rsidRPr="007F1DE0" w:rsidRDefault="00692D58" w:rsidP="00692D58">
      <w:pPr>
        <w:spacing w:line="360" w:lineRule="auto"/>
      </w:pPr>
    </w:p>
    <w:p w14:paraId="60E27FB8" w14:textId="77777777" w:rsidR="00692D58" w:rsidRPr="007F1DE0" w:rsidRDefault="00692D58" w:rsidP="00692D58">
      <w:pPr>
        <w:pBdr>
          <w:bottom w:val="single" w:sz="12" w:space="1" w:color="auto"/>
        </w:pBdr>
        <w:spacing w:line="360" w:lineRule="auto"/>
      </w:pPr>
    </w:p>
    <w:p w14:paraId="6C4AA70F" w14:textId="77777777" w:rsidR="00692D58" w:rsidRPr="007F1DE0" w:rsidRDefault="00692D58" w:rsidP="00692D58">
      <w:pPr>
        <w:spacing w:line="360" w:lineRule="auto"/>
      </w:pPr>
    </w:p>
    <w:p w14:paraId="2CDC54EE" w14:textId="77777777" w:rsidR="00692D58" w:rsidRDefault="00692D58" w:rsidP="00692D58">
      <w:pPr>
        <w:pBdr>
          <w:bottom w:val="single" w:sz="12" w:space="1" w:color="auto"/>
        </w:pBdr>
        <w:spacing w:line="360" w:lineRule="auto"/>
        <w:jc w:val="center"/>
        <w:rPr>
          <w:b/>
        </w:rPr>
      </w:pPr>
      <w:r w:rsidRPr="007F1DE0">
        <w:rPr>
          <w:b/>
        </w:rPr>
        <w:t>Izvještaj o poslovanju za 202</w:t>
      </w:r>
      <w:r>
        <w:rPr>
          <w:b/>
        </w:rPr>
        <w:t>3</w:t>
      </w:r>
      <w:r w:rsidRPr="007F1DE0">
        <w:rPr>
          <w:b/>
        </w:rPr>
        <w:t>. godi</w:t>
      </w:r>
      <w:r>
        <w:rPr>
          <w:b/>
        </w:rPr>
        <w:t>nu</w:t>
      </w:r>
    </w:p>
    <w:p w14:paraId="3D720DBB" w14:textId="77777777" w:rsidR="00692D58" w:rsidRPr="00692D58" w:rsidRDefault="00692D58" w:rsidP="00692D58"/>
    <w:p w14:paraId="315F1D4A" w14:textId="77777777" w:rsidR="00692D58" w:rsidRPr="00692D58" w:rsidRDefault="00692D58" w:rsidP="00692D58"/>
    <w:p w14:paraId="1E60CD97" w14:textId="77777777" w:rsidR="00692D58" w:rsidRPr="00692D58" w:rsidRDefault="00692D58" w:rsidP="00692D58"/>
    <w:p w14:paraId="7BE8EEB8" w14:textId="77777777" w:rsidR="00692D58" w:rsidRPr="00692D58" w:rsidRDefault="00692D58" w:rsidP="00692D58"/>
    <w:p w14:paraId="4E8DE432" w14:textId="77777777" w:rsidR="00692D58" w:rsidRPr="00692D58" w:rsidRDefault="00692D58" w:rsidP="00692D58"/>
    <w:p w14:paraId="7FECA32A" w14:textId="77777777" w:rsidR="00692D58" w:rsidRPr="00692D58" w:rsidRDefault="00692D58" w:rsidP="00692D58"/>
    <w:p w14:paraId="0DD937E6" w14:textId="77777777" w:rsidR="00692D58" w:rsidRPr="00692D58" w:rsidRDefault="00692D58" w:rsidP="00692D58"/>
    <w:p w14:paraId="43DED9E0" w14:textId="77777777" w:rsidR="00692D58" w:rsidRPr="00692D58" w:rsidRDefault="00692D58" w:rsidP="00692D58"/>
    <w:p w14:paraId="18B6107D" w14:textId="77777777" w:rsidR="00692D58" w:rsidRPr="00692D58" w:rsidRDefault="00692D58" w:rsidP="00692D58"/>
    <w:p w14:paraId="6142F58A" w14:textId="77777777" w:rsidR="00692D58" w:rsidRPr="00692D58" w:rsidRDefault="00692D58" w:rsidP="00692D58"/>
    <w:p w14:paraId="0ACBC861" w14:textId="77777777" w:rsidR="00692D58" w:rsidRPr="00692D58" w:rsidRDefault="00692D58" w:rsidP="00692D58"/>
    <w:p w14:paraId="4CF45042" w14:textId="5A205804" w:rsidR="00692D58" w:rsidRDefault="00692D58" w:rsidP="00692D58">
      <w:pPr>
        <w:tabs>
          <w:tab w:val="left" w:pos="3456"/>
        </w:tabs>
        <w:rPr>
          <w:b/>
        </w:rPr>
      </w:pPr>
    </w:p>
    <w:p w14:paraId="5B30618A" w14:textId="77777777" w:rsidR="00692D58" w:rsidRDefault="00692D58" w:rsidP="00692D58">
      <w:pPr>
        <w:tabs>
          <w:tab w:val="left" w:pos="3456"/>
        </w:tabs>
      </w:pPr>
      <w:r>
        <w:tab/>
      </w:r>
    </w:p>
    <w:p w14:paraId="20E66BEA" w14:textId="77777777" w:rsidR="00692D58" w:rsidRPr="00692D58" w:rsidRDefault="00692D58" w:rsidP="00692D58"/>
    <w:p w14:paraId="5C5D5C7B" w14:textId="77777777" w:rsidR="00692D58" w:rsidRPr="00692D58" w:rsidRDefault="00692D58" w:rsidP="00692D58"/>
    <w:p w14:paraId="3297D122" w14:textId="77777777" w:rsidR="00692D58" w:rsidRPr="00692D58" w:rsidRDefault="00692D58" w:rsidP="00692D58"/>
    <w:p w14:paraId="584189C1" w14:textId="77777777" w:rsidR="00692D58" w:rsidRPr="00692D58" w:rsidRDefault="00692D58" w:rsidP="00692D58"/>
    <w:p w14:paraId="156B73D1" w14:textId="77777777" w:rsidR="00692D58" w:rsidRPr="00692D58" w:rsidRDefault="00692D58" w:rsidP="00692D58"/>
    <w:p w14:paraId="792A0E66" w14:textId="77777777" w:rsidR="00692D58" w:rsidRPr="00692D58" w:rsidRDefault="00692D58" w:rsidP="00692D58"/>
    <w:p w14:paraId="48C1CAF6" w14:textId="77777777" w:rsidR="00692D58" w:rsidRPr="00692D58" w:rsidRDefault="00692D58" w:rsidP="00692D58"/>
    <w:p w14:paraId="44C6015E" w14:textId="77777777" w:rsidR="00692D58" w:rsidRPr="00692D58" w:rsidRDefault="00692D58" w:rsidP="00692D58"/>
    <w:p w14:paraId="5FAF42D5" w14:textId="77777777" w:rsidR="00692D58" w:rsidRPr="00692D58" w:rsidRDefault="00692D58" w:rsidP="00692D58"/>
    <w:p w14:paraId="63DA02C5" w14:textId="77777777" w:rsidR="00692D58" w:rsidRPr="00692D58" w:rsidRDefault="00692D58" w:rsidP="00692D58"/>
    <w:p w14:paraId="57260FC1" w14:textId="77777777" w:rsidR="00692D58" w:rsidRDefault="00692D58" w:rsidP="00692D58"/>
    <w:p w14:paraId="4C49F532" w14:textId="056590C3" w:rsidR="00692D58" w:rsidRDefault="00692D58" w:rsidP="00692D58">
      <w:pPr>
        <w:tabs>
          <w:tab w:val="left" w:pos="4070"/>
        </w:tabs>
      </w:pPr>
      <w:r>
        <w:tab/>
      </w:r>
      <w:r w:rsidRPr="007F1DE0">
        <w:t>Lipanj 202</w:t>
      </w:r>
      <w:r>
        <w:t>4</w:t>
      </w:r>
      <w:r w:rsidRPr="007F1DE0">
        <w:t>.</w:t>
      </w:r>
    </w:p>
    <w:p w14:paraId="58DCF30B" w14:textId="327AF2F5" w:rsidR="00692D58" w:rsidRPr="00692D58" w:rsidRDefault="00692D58" w:rsidP="00692D58">
      <w:pPr>
        <w:tabs>
          <w:tab w:val="left" w:pos="4070"/>
        </w:tabs>
        <w:sectPr w:rsidR="00692D58" w:rsidRPr="00692D58" w:rsidSect="002E4C86">
          <w:footerReference w:type="first" r:id="rId9"/>
          <w:pgSz w:w="11906" w:h="16838"/>
          <w:pgMar w:top="993" w:right="1417" w:bottom="1417" w:left="1417" w:header="708" w:footer="708" w:gutter="0"/>
          <w:pgNumType w:start="1"/>
          <w:cols w:space="708"/>
          <w:titlePg/>
          <w:docGrid w:linePitch="360"/>
        </w:sectPr>
      </w:pPr>
    </w:p>
    <w:p w14:paraId="239C7952" w14:textId="49D95ABD" w:rsidR="00692D58" w:rsidRPr="007F1DE0" w:rsidRDefault="00692D58" w:rsidP="00692D58">
      <w:pPr>
        <w:spacing w:line="360" w:lineRule="auto"/>
      </w:pPr>
    </w:p>
    <w:p w14:paraId="44E6F124" w14:textId="77777777" w:rsidR="00692D58" w:rsidRPr="007F1DE0" w:rsidRDefault="00692D58" w:rsidP="00692D58">
      <w:pPr>
        <w:spacing w:line="360" w:lineRule="auto"/>
      </w:pPr>
      <w:r w:rsidRPr="007F1DE0">
        <w:t>Sadržaj:</w:t>
      </w:r>
    </w:p>
    <w:p w14:paraId="6ABDCE50" w14:textId="77777777" w:rsidR="00692D58" w:rsidRPr="007F1DE0" w:rsidRDefault="00692D58" w:rsidP="00692D58">
      <w:pPr>
        <w:spacing w:line="360" w:lineRule="auto"/>
      </w:pPr>
    </w:p>
    <w:p w14:paraId="0EA0C3E8" w14:textId="77777777" w:rsidR="00692D58" w:rsidRPr="007F1DE0" w:rsidRDefault="00692D58" w:rsidP="00692D58">
      <w:pPr>
        <w:spacing w:line="360" w:lineRule="auto"/>
      </w:pPr>
      <w:r w:rsidRPr="007F1DE0">
        <w:t>1. Ravnateljica o poslovanju ……………………………..…...…….. 3</w:t>
      </w:r>
    </w:p>
    <w:p w14:paraId="488863E3" w14:textId="77777777" w:rsidR="00692D58" w:rsidRPr="007F1DE0" w:rsidRDefault="00692D58" w:rsidP="00692D58">
      <w:pPr>
        <w:spacing w:line="360" w:lineRule="auto"/>
      </w:pPr>
      <w:r w:rsidRPr="007F1DE0">
        <w:t xml:space="preserve">2. Izvještaj o radu po programima …...…………………......…….…. </w:t>
      </w:r>
      <w:r>
        <w:t>4</w:t>
      </w:r>
    </w:p>
    <w:p w14:paraId="336CD5AE" w14:textId="77777777" w:rsidR="00692D58" w:rsidRPr="007F1DE0" w:rsidRDefault="00692D58" w:rsidP="00692D58">
      <w:pPr>
        <w:spacing w:line="360" w:lineRule="auto"/>
      </w:pPr>
      <w:r w:rsidRPr="007F1DE0">
        <w:t xml:space="preserve">3. Izvještaj o općim i kadrovskim poslovima …...………....……..... </w:t>
      </w:r>
      <w:r>
        <w:t>24</w:t>
      </w:r>
    </w:p>
    <w:p w14:paraId="714E425C" w14:textId="77777777" w:rsidR="00692D58" w:rsidRPr="007F1DE0" w:rsidRDefault="00692D58" w:rsidP="00692D58">
      <w:pPr>
        <w:spacing w:line="360" w:lineRule="auto"/>
      </w:pPr>
      <w:r w:rsidRPr="007F1DE0">
        <w:t>4. Financijski izvještaji........................................................................</w:t>
      </w:r>
      <w:r>
        <w:t>25</w:t>
      </w:r>
    </w:p>
    <w:p w14:paraId="6254AE91" w14:textId="77777777" w:rsidR="00692D58" w:rsidRPr="007F1DE0" w:rsidRDefault="00692D58" w:rsidP="00692D58">
      <w:pPr>
        <w:spacing w:line="360" w:lineRule="auto"/>
      </w:pPr>
      <w:r w:rsidRPr="007F1DE0">
        <w:t xml:space="preserve">    a) Imovina …………………………………………………..…... </w:t>
      </w:r>
      <w:r>
        <w:t>25</w:t>
      </w:r>
    </w:p>
    <w:p w14:paraId="65B9E749" w14:textId="77777777" w:rsidR="00692D58" w:rsidRPr="007F1DE0" w:rsidRDefault="00692D58" w:rsidP="00692D58">
      <w:pPr>
        <w:spacing w:line="360" w:lineRule="auto"/>
      </w:pPr>
      <w:r w:rsidRPr="007F1DE0">
        <w:t xml:space="preserve">    b) Vlastiti izvori i obveze …...………………………………......  2</w:t>
      </w:r>
      <w:r>
        <w:t>6</w:t>
      </w:r>
    </w:p>
    <w:p w14:paraId="27EAC9F7" w14:textId="77777777" w:rsidR="00692D58" w:rsidRPr="007F1DE0" w:rsidRDefault="00692D58" w:rsidP="00692D58">
      <w:pPr>
        <w:spacing w:line="360" w:lineRule="auto"/>
      </w:pPr>
      <w:r w:rsidRPr="007F1DE0">
        <w:t xml:space="preserve">    c) I</w:t>
      </w:r>
      <w:r w:rsidRPr="007F1DE0">
        <w:rPr>
          <w:bCs/>
        </w:rPr>
        <w:t>zvještaj o prihodima i rashodima, primicima i izdacima …</w:t>
      </w:r>
      <w:r w:rsidRPr="007F1DE0">
        <w:t>…  2</w:t>
      </w:r>
      <w:r>
        <w:t>7</w:t>
      </w:r>
    </w:p>
    <w:p w14:paraId="7552D887" w14:textId="77777777" w:rsidR="00692D58" w:rsidRPr="007F1DE0" w:rsidRDefault="00692D58" w:rsidP="00692D58">
      <w:pPr>
        <w:spacing w:line="360" w:lineRule="auto"/>
      </w:pPr>
    </w:p>
    <w:p w14:paraId="06499E0B" w14:textId="77777777" w:rsidR="00692D58" w:rsidRPr="007F1DE0" w:rsidRDefault="00692D58" w:rsidP="00692D58">
      <w:pPr>
        <w:spacing w:line="360" w:lineRule="auto"/>
      </w:pPr>
    </w:p>
    <w:p w14:paraId="5140CE28" w14:textId="77777777" w:rsidR="00692D58" w:rsidRPr="007F1DE0" w:rsidRDefault="00692D58" w:rsidP="00692D58">
      <w:pPr>
        <w:spacing w:line="360" w:lineRule="auto"/>
      </w:pPr>
    </w:p>
    <w:p w14:paraId="3E31BD48" w14:textId="77777777" w:rsidR="00692D58" w:rsidRPr="007F1DE0" w:rsidRDefault="00692D58" w:rsidP="00692D58">
      <w:pPr>
        <w:spacing w:line="360" w:lineRule="auto"/>
      </w:pPr>
    </w:p>
    <w:p w14:paraId="15374A73" w14:textId="77777777" w:rsidR="00692D58" w:rsidRPr="007F1DE0" w:rsidRDefault="00692D58" w:rsidP="00692D58">
      <w:pPr>
        <w:spacing w:line="360" w:lineRule="auto"/>
      </w:pPr>
    </w:p>
    <w:p w14:paraId="052FE8B6" w14:textId="77777777" w:rsidR="00692D58" w:rsidRPr="007F1DE0" w:rsidRDefault="00692D58" w:rsidP="00692D58">
      <w:pPr>
        <w:spacing w:line="360" w:lineRule="auto"/>
      </w:pPr>
    </w:p>
    <w:p w14:paraId="19FF33CF" w14:textId="77777777" w:rsidR="00692D58" w:rsidRPr="007F1DE0" w:rsidRDefault="00692D58" w:rsidP="00692D58">
      <w:pPr>
        <w:spacing w:line="360" w:lineRule="auto"/>
      </w:pPr>
    </w:p>
    <w:p w14:paraId="6E734DAF" w14:textId="77777777" w:rsidR="00692D58" w:rsidRPr="007F1DE0" w:rsidRDefault="00692D58" w:rsidP="00692D58">
      <w:pPr>
        <w:spacing w:line="360" w:lineRule="auto"/>
      </w:pPr>
    </w:p>
    <w:p w14:paraId="58782956" w14:textId="77777777" w:rsidR="00692D58" w:rsidRPr="007F1DE0" w:rsidRDefault="00692D58" w:rsidP="00692D58">
      <w:pPr>
        <w:spacing w:line="360" w:lineRule="auto"/>
      </w:pPr>
    </w:p>
    <w:p w14:paraId="14D69E56" w14:textId="77777777" w:rsidR="00692D58" w:rsidRPr="007F1DE0" w:rsidRDefault="00692D58" w:rsidP="00692D58">
      <w:pPr>
        <w:spacing w:line="360" w:lineRule="auto"/>
      </w:pPr>
    </w:p>
    <w:p w14:paraId="088517C5" w14:textId="77777777" w:rsidR="00692D58" w:rsidRPr="007F1DE0" w:rsidRDefault="00692D58" w:rsidP="00692D58">
      <w:pPr>
        <w:spacing w:line="360" w:lineRule="auto"/>
      </w:pPr>
    </w:p>
    <w:p w14:paraId="74EDA1D3" w14:textId="77777777" w:rsidR="00692D58" w:rsidRPr="007F1DE0" w:rsidRDefault="00692D58" w:rsidP="00692D58">
      <w:pPr>
        <w:spacing w:line="360" w:lineRule="auto"/>
      </w:pPr>
    </w:p>
    <w:p w14:paraId="5B6623DF" w14:textId="77777777" w:rsidR="00692D58" w:rsidRPr="007F1DE0" w:rsidRDefault="00692D58" w:rsidP="00692D58">
      <w:pPr>
        <w:spacing w:line="360" w:lineRule="auto"/>
      </w:pPr>
    </w:p>
    <w:p w14:paraId="787B048A" w14:textId="77777777" w:rsidR="00692D58" w:rsidRPr="007F1DE0" w:rsidRDefault="00692D58" w:rsidP="00692D58">
      <w:pPr>
        <w:spacing w:line="360" w:lineRule="auto"/>
      </w:pPr>
    </w:p>
    <w:p w14:paraId="226A1CDE" w14:textId="77777777" w:rsidR="00692D58" w:rsidRPr="007F1DE0" w:rsidRDefault="00692D58" w:rsidP="00692D58">
      <w:pPr>
        <w:spacing w:line="360" w:lineRule="auto"/>
      </w:pPr>
    </w:p>
    <w:p w14:paraId="5BE23881" w14:textId="77777777" w:rsidR="00692D58" w:rsidRPr="007F1DE0" w:rsidRDefault="00692D58" w:rsidP="00692D58">
      <w:pPr>
        <w:spacing w:after="160" w:line="360" w:lineRule="auto"/>
      </w:pPr>
      <w:r w:rsidRPr="007F1DE0">
        <w:br w:type="page"/>
      </w:r>
    </w:p>
    <w:p w14:paraId="109E8E20" w14:textId="77777777" w:rsidR="00692D58" w:rsidRPr="00E85530" w:rsidRDefault="00692D58" w:rsidP="00692D58">
      <w:pPr>
        <w:spacing w:line="360" w:lineRule="auto"/>
        <w:rPr>
          <w:b/>
          <w:bCs/>
        </w:rPr>
      </w:pPr>
      <w:r w:rsidRPr="00E85530">
        <w:rPr>
          <w:b/>
          <w:bCs/>
        </w:rPr>
        <w:lastRenderedPageBreak/>
        <w:t xml:space="preserve">1. RAVNATELJICA O POSLOVANJU  </w:t>
      </w:r>
    </w:p>
    <w:p w14:paraId="2DBF0C43" w14:textId="77777777" w:rsidR="00692D58" w:rsidRDefault="00692D58" w:rsidP="00692D58">
      <w:pPr>
        <w:spacing w:line="360" w:lineRule="auto"/>
        <w:jc w:val="both"/>
      </w:pPr>
    </w:p>
    <w:p w14:paraId="15462761" w14:textId="77777777" w:rsidR="00692D58" w:rsidRPr="003B4A69" w:rsidRDefault="00692D58" w:rsidP="00692D58">
      <w:pPr>
        <w:spacing w:line="360" w:lineRule="auto"/>
        <w:jc w:val="both"/>
      </w:pPr>
    </w:p>
    <w:p w14:paraId="3F618131" w14:textId="77777777" w:rsidR="00692D58" w:rsidRPr="00C362E9" w:rsidRDefault="00692D58" w:rsidP="00692D58">
      <w:pPr>
        <w:spacing w:line="360" w:lineRule="auto"/>
        <w:ind w:firstLine="708"/>
        <w:jc w:val="both"/>
      </w:pPr>
      <w:r w:rsidRPr="00C362E9">
        <w:t xml:space="preserve">Zavičajni muzej Poreštine – </w:t>
      </w:r>
      <w:proofErr w:type="spellStart"/>
      <w:r w:rsidRPr="00C362E9">
        <w:t>Museo</w:t>
      </w:r>
      <w:proofErr w:type="spellEnd"/>
      <w:r w:rsidRPr="00C362E9">
        <w:t xml:space="preserve"> del </w:t>
      </w:r>
      <w:proofErr w:type="spellStart"/>
      <w:r w:rsidRPr="00C362E9">
        <w:t>territorio</w:t>
      </w:r>
      <w:proofErr w:type="spellEnd"/>
      <w:r w:rsidRPr="00C362E9">
        <w:t xml:space="preserve"> </w:t>
      </w:r>
      <w:proofErr w:type="spellStart"/>
      <w:r w:rsidRPr="00C362E9">
        <w:t>parentino</w:t>
      </w:r>
      <w:proofErr w:type="spellEnd"/>
      <w:r w:rsidRPr="00C362E9">
        <w:t xml:space="preserve"> je u 2023., u okviru svojih kadrovskih i financijskih mogućnosti nastojao ispuniti sve ciljeve i zadatke svog poslanja. Uspješno smo odradili temeljne aktivnosti muzeja, tj. prikupljanje, obradu i prezentaciju kulturne baštine u području naše nadležnosti. Osim toga, muzejskoj publici i korisnicima ponuđeni su raznovrsni sadržaji usko povezani uz valorizaciju kulturne baštine.</w:t>
      </w:r>
    </w:p>
    <w:p w14:paraId="1AA5FD2F" w14:textId="77777777" w:rsidR="00692D58" w:rsidRPr="00C362E9" w:rsidRDefault="00692D58" w:rsidP="00692D58">
      <w:pPr>
        <w:spacing w:line="360" w:lineRule="auto"/>
        <w:jc w:val="both"/>
      </w:pPr>
      <w:r w:rsidRPr="00C362E9">
        <w:t xml:space="preserve">Što se tiče investicija, najznačajniji projekt za Muzej tijekom 2023. godine bio je onaj uređenja </w:t>
      </w:r>
      <w:r>
        <w:t>pročelja g</w:t>
      </w:r>
      <w:r w:rsidRPr="00C362E9">
        <w:t>lavne i dvorišnih zgrada Muzeja.</w:t>
      </w:r>
    </w:p>
    <w:p w14:paraId="6CEEB961" w14:textId="77777777" w:rsidR="00692D58" w:rsidRPr="00C362E9" w:rsidRDefault="00692D58" w:rsidP="00692D58">
      <w:pPr>
        <w:spacing w:line="360" w:lineRule="auto"/>
        <w:jc w:val="both"/>
      </w:pPr>
      <w:r w:rsidRPr="00C362E9">
        <w:t xml:space="preserve">Paralelno uz izradu dokumentacije bavili smo se i temeljnim aktivnostima naše institucije: uz arheološka i povijesna istraživanja i ispitivanja kazivača provodila se i restauracija najugroženijih predmeta koji će biti predstavljeni u postavu. Među njima ističemo konzervaciju i restauraciju ostataka mokrog drva antičkog šivanog broda „Poreč 1“ koja se obavlja u centru ARC </w:t>
      </w:r>
      <w:proofErr w:type="spellStart"/>
      <w:r w:rsidRPr="00C362E9">
        <w:t>Nucleart</w:t>
      </w:r>
      <w:proofErr w:type="spellEnd"/>
      <w:r w:rsidRPr="00C362E9">
        <w:t xml:space="preserve"> u Francuskoj, a koja je dovršena 2023. godine.</w:t>
      </w:r>
    </w:p>
    <w:p w14:paraId="1D4ABF1E" w14:textId="77777777" w:rsidR="00692D58" w:rsidRPr="00C362E9" w:rsidRDefault="00692D58" w:rsidP="00692D58">
      <w:pPr>
        <w:spacing w:line="360" w:lineRule="auto"/>
        <w:jc w:val="both"/>
      </w:pPr>
      <w:r w:rsidRPr="00C362E9">
        <w:t xml:space="preserve">Arheološki lokaliteti poput onog u Porto Busolu, </w:t>
      </w:r>
      <w:proofErr w:type="spellStart"/>
      <w:r w:rsidRPr="00C362E9">
        <w:t>Loronu</w:t>
      </w:r>
      <w:proofErr w:type="spellEnd"/>
      <w:r w:rsidRPr="00C362E9">
        <w:t xml:space="preserve">, Stanciji </w:t>
      </w:r>
      <w:proofErr w:type="spellStart"/>
      <w:r w:rsidRPr="00C362E9">
        <w:t>Blek</w:t>
      </w:r>
      <w:proofErr w:type="spellEnd"/>
      <w:r w:rsidRPr="00C362E9">
        <w:t xml:space="preserve">, Vrsaru, Sv. Križu kod Tara te na </w:t>
      </w:r>
      <w:proofErr w:type="spellStart"/>
      <w:r w:rsidRPr="00C362E9">
        <w:t>Facinki</w:t>
      </w:r>
      <w:proofErr w:type="spellEnd"/>
      <w:r w:rsidRPr="00C362E9">
        <w:t xml:space="preserve"> koje smo istraživali, u našu su instituciju donijeli niz artefakata koji su produbili spoznaju o načinu života u povijesti našeg područja. Takvi nam projekti omogućavaju razmjenu znanja sa stručnjacima iz raznih talijanskih i francuskih sveučilišta koji već duži niz godina zajedno s nama istražuju. Pored navedenog, provedena su i arhivska istraživanja u tršćanskim arhivima.</w:t>
      </w:r>
    </w:p>
    <w:p w14:paraId="5792A58F" w14:textId="77777777" w:rsidR="00692D58" w:rsidRPr="00C362E9" w:rsidRDefault="00692D58" w:rsidP="00692D58">
      <w:pPr>
        <w:spacing w:line="360" w:lineRule="auto"/>
        <w:jc w:val="both"/>
      </w:pPr>
      <w:r w:rsidRPr="00C362E9">
        <w:t xml:space="preserve">Također s ponosom ističemo da su u Muzej radi konzultacija i korištenja stručne literature, dolazili brojni studenti te stručnjaci, što potvrđuje da je naša institucija zaista nezaobilazno središte za proučavanje baštine. Osim toga, odrađeno je niz pedagoških projekata kojima Muzej komunicira s lokalnom zajednicom. Najveći je od njih rad s polaznicima raznih radionice koje su se bavile tradicijskim </w:t>
      </w:r>
      <w:proofErr w:type="spellStart"/>
      <w:r w:rsidRPr="00C362E9">
        <w:t>rukotvorstvom</w:t>
      </w:r>
      <w:proofErr w:type="spellEnd"/>
      <w:r w:rsidRPr="00C362E9">
        <w:t>, posebice one izrade keramičkih predmeta i one figurativne skulpture.</w:t>
      </w:r>
    </w:p>
    <w:p w14:paraId="2FE6399D" w14:textId="77777777" w:rsidR="00692D58" w:rsidRPr="00C362E9" w:rsidRDefault="00692D58" w:rsidP="00692D58">
      <w:pPr>
        <w:spacing w:line="360" w:lineRule="auto"/>
        <w:jc w:val="both"/>
      </w:pPr>
      <w:r w:rsidRPr="00C362E9">
        <w:t xml:space="preserve">Stručni djelatnici muzeja prenosili su znanja o kulturnoj baštini Poreštine na raznim stručnim i znanstvenim skupovima te su objavili brojne radove po raznim znanstvenim časopisima. </w:t>
      </w:r>
      <w:r>
        <w:t>Održan je i međunarodni znanstveni skup „11. Istarski povijesni biennale“.</w:t>
      </w:r>
    </w:p>
    <w:p w14:paraId="2E3D0DA2" w14:textId="77777777" w:rsidR="00692D58" w:rsidRPr="00C362E9" w:rsidRDefault="00692D58" w:rsidP="00692D58">
      <w:pPr>
        <w:spacing w:line="360" w:lineRule="auto"/>
        <w:jc w:val="both"/>
      </w:pPr>
      <w:r w:rsidRPr="00C362E9">
        <w:t xml:space="preserve">Na našem se profesionalnom putu moramo dakako baviti i financijama bez kojih projekt ne bi mogao nikada zaživjeti. Muzej se financira iz više različitih izvora. Osnivač – Grad Poreč, izdvaja najveći dio sredstava, no djelovanje je potpomognuto i sredstvima Ministarstva kulture </w:t>
      </w:r>
      <w:r w:rsidRPr="00C362E9">
        <w:lastRenderedPageBreak/>
        <w:t xml:space="preserve">i medija, Istarske županije – </w:t>
      </w:r>
      <w:proofErr w:type="spellStart"/>
      <w:r w:rsidRPr="00C362E9">
        <w:t>Regione</w:t>
      </w:r>
      <w:proofErr w:type="spellEnd"/>
      <w:r w:rsidRPr="00C362E9">
        <w:t xml:space="preserve"> </w:t>
      </w:r>
      <w:proofErr w:type="spellStart"/>
      <w:r w:rsidRPr="00C362E9">
        <w:t>Istriana</w:t>
      </w:r>
      <w:proofErr w:type="spellEnd"/>
      <w:r w:rsidRPr="00C362E9">
        <w:t xml:space="preserve">, </w:t>
      </w:r>
      <w:proofErr w:type="spellStart"/>
      <w:r w:rsidRPr="00C362E9">
        <w:t>Coordinamenta</w:t>
      </w:r>
      <w:proofErr w:type="spellEnd"/>
      <w:r w:rsidRPr="00C362E9">
        <w:t xml:space="preserve"> Adriatica te općina Vrsar i Tar-Vabriga i Turističke zajednice Općine Tar-Vabriga.</w:t>
      </w:r>
    </w:p>
    <w:p w14:paraId="7740D245" w14:textId="77777777" w:rsidR="00692D58" w:rsidRPr="00E85530" w:rsidRDefault="00692D58" w:rsidP="00692D58">
      <w:pPr>
        <w:spacing w:line="360" w:lineRule="auto"/>
        <w:jc w:val="both"/>
        <w:rPr>
          <w:highlight w:val="yellow"/>
        </w:rPr>
      </w:pPr>
    </w:p>
    <w:p w14:paraId="0CCF99C8" w14:textId="77777777" w:rsidR="00692D58" w:rsidRPr="00E85530" w:rsidRDefault="00692D58" w:rsidP="00692D58">
      <w:pPr>
        <w:spacing w:line="360" w:lineRule="auto"/>
        <w:rPr>
          <w:b/>
          <w:bCs/>
        </w:rPr>
      </w:pPr>
      <w:r w:rsidRPr="00E85530">
        <w:rPr>
          <w:b/>
          <w:bCs/>
        </w:rPr>
        <w:t>2. IZVJEŠTAJ O RADU PO PROGRAMIMA</w:t>
      </w:r>
    </w:p>
    <w:p w14:paraId="134B32C0" w14:textId="77777777" w:rsidR="00692D58" w:rsidRPr="007F1DE0" w:rsidRDefault="00692D58" w:rsidP="00692D58">
      <w:pPr>
        <w:spacing w:line="360" w:lineRule="auto"/>
      </w:pPr>
    </w:p>
    <w:p w14:paraId="46E69FDB" w14:textId="77777777" w:rsidR="00692D58" w:rsidRPr="0029635D" w:rsidRDefault="00692D58" w:rsidP="00692D58">
      <w:pPr>
        <w:spacing w:line="360" w:lineRule="auto"/>
        <w:jc w:val="both"/>
        <w:rPr>
          <w:b/>
        </w:rPr>
      </w:pPr>
      <w:r w:rsidRPr="0029635D">
        <w:rPr>
          <w:b/>
        </w:rPr>
        <w:t>1. SKUPLJANJE GRAĐE</w:t>
      </w:r>
    </w:p>
    <w:p w14:paraId="188F5F91" w14:textId="77777777" w:rsidR="00692D58" w:rsidRPr="00E85530" w:rsidRDefault="00692D58" w:rsidP="00692D58">
      <w:pPr>
        <w:spacing w:line="360" w:lineRule="auto"/>
        <w:jc w:val="both"/>
      </w:pPr>
      <w:r w:rsidRPr="00E85530">
        <w:t>(Odnosi se samo na muzejske predmete. Navodi se broj skupljenih predmeta po zbirkama prema navedenim načinima skupljanja građe).</w:t>
      </w:r>
    </w:p>
    <w:p w14:paraId="4F51EA55" w14:textId="77777777" w:rsidR="00692D58" w:rsidRPr="00E85530" w:rsidRDefault="00692D58" w:rsidP="00692D58">
      <w:pPr>
        <w:pStyle w:val="Odlomakpopisa"/>
        <w:numPr>
          <w:ilvl w:val="1"/>
          <w:numId w:val="22"/>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Kupnja</w:t>
      </w:r>
    </w:p>
    <w:p w14:paraId="1497A29D" w14:textId="77777777" w:rsidR="00692D58" w:rsidRPr="00E85530" w:rsidRDefault="00692D58" w:rsidP="00692D58">
      <w:pPr>
        <w:spacing w:line="360" w:lineRule="auto"/>
        <w:jc w:val="both"/>
      </w:pPr>
      <w:r w:rsidRPr="00E85530">
        <w:t xml:space="preserve">Povijesni odjel – ukupno je otkupljeno 34 predmeta </w:t>
      </w:r>
    </w:p>
    <w:p w14:paraId="18460B73" w14:textId="77777777" w:rsidR="00692D58" w:rsidRPr="00E85530" w:rsidRDefault="00692D58" w:rsidP="00692D58">
      <w:pPr>
        <w:pStyle w:val="Odlomakpopisa"/>
        <w:spacing w:line="360" w:lineRule="auto"/>
        <w:ind w:left="420"/>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w:t>
      </w:r>
      <w:r w:rsidRPr="00E85530">
        <w:rPr>
          <w:rFonts w:ascii="Times New Roman" w:eastAsia="Times New Roman" w:hAnsi="Times New Roman"/>
          <w:sz w:val="24"/>
          <w:szCs w:val="24"/>
          <w:lang w:eastAsia="hr-HR"/>
        </w:rPr>
        <w:tab/>
        <w:t xml:space="preserve">Zbirka starih razglednica: 22 predmeta </w:t>
      </w:r>
    </w:p>
    <w:p w14:paraId="5231E6E9" w14:textId="77777777" w:rsidR="00692D58" w:rsidRPr="00E85530" w:rsidRDefault="00692D58" w:rsidP="00692D58">
      <w:pPr>
        <w:pStyle w:val="Odlomakpopisa"/>
        <w:spacing w:line="360" w:lineRule="auto"/>
        <w:ind w:left="420"/>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w:t>
      </w:r>
      <w:r w:rsidRPr="00E85530">
        <w:rPr>
          <w:rFonts w:ascii="Times New Roman" w:eastAsia="Times New Roman" w:hAnsi="Times New Roman"/>
          <w:sz w:val="24"/>
          <w:szCs w:val="24"/>
          <w:lang w:eastAsia="hr-HR"/>
        </w:rPr>
        <w:tab/>
        <w:t xml:space="preserve">Zbirka fotografija: 1 predmeta </w:t>
      </w:r>
    </w:p>
    <w:p w14:paraId="5F7451F5" w14:textId="77777777" w:rsidR="00692D58" w:rsidRPr="00E85530" w:rsidRDefault="00692D58" w:rsidP="00692D58">
      <w:pPr>
        <w:pStyle w:val="Odlomakpopisa"/>
        <w:spacing w:line="360" w:lineRule="auto"/>
        <w:ind w:left="420"/>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w:t>
      </w:r>
      <w:r w:rsidRPr="00E85530">
        <w:rPr>
          <w:rFonts w:ascii="Times New Roman" w:eastAsia="Times New Roman" w:hAnsi="Times New Roman"/>
          <w:sz w:val="24"/>
          <w:szCs w:val="24"/>
          <w:lang w:eastAsia="hr-HR"/>
        </w:rPr>
        <w:tab/>
        <w:t>Zbirka dokumenata, karata, rukopisa i raznih tiskovina: 3 predmeta</w:t>
      </w:r>
    </w:p>
    <w:p w14:paraId="0C7911A1" w14:textId="77777777" w:rsidR="00692D58" w:rsidRPr="00E85530" w:rsidRDefault="00692D58" w:rsidP="00692D58">
      <w:pPr>
        <w:pStyle w:val="Odlomakpopisa"/>
        <w:spacing w:line="360" w:lineRule="auto"/>
        <w:ind w:left="420"/>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w:t>
      </w:r>
      <w:r w:rsidRPr="00E85530">
        <w:rPr>
          <w:rFonts w:ascii="Times New Roman" w:eastAsia="Times New Roman" w:hAnsi="Times New Roman"/>
          <w:sz w:val="24"/>
          <w:szCs w:val="24"/>
          <w:lang w:eastAsia="hr-HR"/>
        </w:rPr>
        <w:tab/>
        <w:t>Filatelističko-poštanska zbirka: 8 predmeta</w:t>
      </w:r>
    </w:p>
    <w:p w14:paraId="1BA5F700" w14:textId="77777777" w:rsidR="00692D58" w:rsidRPr="00E85530" w:rsidRDefault="00692D58" w:rsidP="00692D58">
      <w:pPr>
        <w:spacing w:line="360" w:lineRule="auto"/>
        <w:jc w:val="both"/>
      </w:pPr>
      <w:r w:rsidRPr="00E85530">
        <w:t>1.2. Terensko istraživanje</w:t>
      </w:r>
    </w:p>
    <w:p w14:paraId="4901869A" w14:textId="77777777" w:rsidR="00692D58" w:rsidRPr="00E85530" w:rsidRDefault="00692D58" w:rsidP="00692D58">
      <w:pPr>
        <w:pStyle w:val="Odlomakpopisa"/>
        <w:numPr>
          <w:ilvl w:val="0"/>
          <w:numId w:val="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Od 3. do 7. srpnja 2023. provedeno je zaštitno arheološko istraživanje na području </w:t>
      </w:r>
      <w:proofErr w:type="spellStart"/>
      <w:r w:rsidRPr="00E85530">
        <w:rPr>
          <w:rFonts w:ascii="Times New Roman" w:eastAsia="Times New Roman" w:hAnsi="Times New Roman"/>
          <w:sz w:val="24"/>
          <w:szCs w:val="24"/>
          <w:lang w:eastAsia="hr-HR"/>
        </w:rPr>
        <w:t>Picuga</w:t>
      </w:r>
      <w:proofErr w:type="spellEnd"/>
      <w:r w:rsidRPr="00E85530">
        <w:rPr>
          <w:rFonts w:ascii="Times New Roman" w:eastAsia="Times New Roman" w:hAnsi="Times New Roman"/>
          <w:sz w:val="24"/>
          <w:szCs w:val="24"/>
          <w:lang w:eastAsia="hr-HR"/>
        </w:rPr>
        <w:t xml:space="preserve"> kod Poreča na </w:t>
      </w:r>
      <w:proofErr w:type="spellStart"/>
      <w:r w:rsidRPr="00E85530">
        <w:rPr>
          <w:rFonts w:ascii="Times New Roman" w:eastAsia="Times New Roman" w:hAnsi="Times New Roman"/>
          <w:sz w:val="24"/>
          <w:szCs w:val="24"/>
          <w:lang w:eastAsia="hr-HR"/>
        </w:rPr>
        <w:t>k.č</w:t>
      </w:r>
      <w:proofErr w:type="spellEnd"/>
      <w:r w:rsidRPr="00E85530">
        <w:rPr>
          <w:rFonts w:ascii="Times New Roman" w:eastAsia="Times New Roman" w:hAnsi="Times New Roman"/>
          <w:sz w:val="24"/>
          <w:szCs w:val="24"/>
          <w:lang w:eastAsia="hr-HR"/>
        </w:rPr>
        <w:t xml:space="preserve"> 3213 k.o. </w:t>
      </w:r>
      <w:proofErr w:type="spellStart"/>
      <w:r w:rsidRPr="00E85530">
        <w:rPr>
          <w:rFonts w:ascii="Times New Roman" w:eastAsia="Times New Roman" w:hAnsi="Times New Roman"/>
          <w:sz w:val="24"/>
          <w:szCs w:val="24"/>
          <w:lang w:eastAsia="hr-HR"/>
        </w:rPr>
        <w:t>Žbandaj</w:t>
      </w:r>
      <w:proofErr w:type="spellEnd"/>
      <w:r w:rsidRPr="00E85530">
        <w:rPr>
          <w:rFonts w:ascii="Times New Roman" w:eastAsia="Times New Roman" w:hAnsi="Times New Roman"/>
          <w:sz w:val="24"/>
          <w:szCs w:val="24"/>
          <w:lang w:eastAsia="hr-HR"/>
        </w:rPr>
        <w:t xml:space="preserve">, a uključivalo je izradu 3D modela pronađenog paljevinskog groba s bogatim prilozima te geodetsko snimanje za </w:t>
      </w:r>
      <w:proofErr w:type="spellStart"/>
      <w:r w:rsidRPr="00E85530">
        <w:rPr>
          <w:rFonts w:ascii="Times New Roman" w:eastAsia="Times New Roman" w:hAnsi="Times New Roman"/>
          <w:sz w:val="24"/>
          <w:szCs w:val="24"/>
          <w:lang w:eastAsia="hr-HR"/>
        </w:rPr>
        <w:t>georeferenciranje</w:t>
      </w:r>
      <w:proofErr w:type="spellEnd"/>
      <w:r w:rsidRPr="00E85530">
        <w:rPr>
          <w:rFonts w:ascii="Times New Roman" w:eastAsia="Times New Roman" w:hAnsi="Times New Roman"/>
          <w:sz w:val="24"/>
          <w:szCs w:val="24"/>
          <w:lang w:eastAsia="hr-HR"/>
        </w:rPr>
        <w:t xml:space="preserve"> i pozicioniranje lokacije.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 xml:space="preserve">,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G. Benčić).       </w:t>
      </w:r>
    </w:p>
    <w:p w14:paraId="5A95A659" w14:textId="77777777" w:rsidR="00692D58" w:rsidRPr="00E85530" w:rsidRDefault="00692D58" w:rsidP="00692D58">
      <w:pPr>
        <w:pStyle w:val="Odlomakpopisa"/>
        <w:numPr>
          <w:ilvl w:val="0"/>
          <w:numId w:val="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Od 16. siječnja do 21. ožujka 2023. provedeno je arheološko istraživanje Trga </w:t>
      </w:r>
      <w:proofErr w:type="spellStart"/>
      <w:r w:rsidRPr="00E85530">
        <w:rPr>
          <w:rFonts w:ascii="Times New Roman" w:eastAsia="Times New Roman" w:hAnsi="Times New Roman"/>
          <w:sz w:val="24"/>
          <w:szCs w:val="24"/>
          <w:lang w:eastAsia="hr-HR"/>
        </w:rPr>
        <w:t>Marafor</w:t>
      </w:r>
      <w:proofErr w:type="spellEnd"/>
      <w:r w:rsidRPr="00E85530">
        <w:rPr>
          <w:rFonts w:ascii="Times New Roman" w:eastAsia="Times New Roman" w:hAnsi="Times New Roman"/>
          <w:sz w:val="24"/>
          <w:szCs w:val="24"/>
          <w:lang w:eastAsia="hr-HR"/>
        </w:rPr>
        <w:t xml:space="preserve"> u Poreču. Istraživanje se sastojalo od arheološkog nadzora, sustavnog arheološkog istraživanja, a nakon toga je provedeno dokumentiranje (izrada 3D modela izvedenog u više segmenata, </w:t>
      </w:r>
      <w:proofErr w:type="spellStart"/>
      <w:r w:rsidRPr="00E85530">
        <w:rPr>
          <w:rFonts w:ascii="Times New Roman" w:eastAsia="Times New Roman" w:hAnsi="Times New Roman"/>
          <w:sz w:val="24"/>
          <w:szCs w:val="24"/>
          <w:lang w:eastAsia="hr-HR"/>
        </w:rPr>
        <w:t>ortofoto</w:t>
      </w:r>
      <w:proofErr w:type="spellEnd"/>
      <w:r w:rsidRPr="00E85530">
        <w:rPr>
          <w:rFonts w:ascii="Times New Roman" w:eastAsia="Times New Roman" w:hAnsi="Times New Roman"/>
          <w:sz w:val="24"/>
          <w:szCs w:val="24"/>
          <w:lang w:eastAsia="hr-HR"/>
        </w:rPr>
        <w:t xml:space="preserve"> snimak cjelokupnog zahvata, snimanja totalnom stanicom za </w:t>
      </w:r>
      <w:proofErr w:type="spellStart"/>
      <w:r w:rsidRPr="00E85530">
        <w:rPr>
          <w:rFonts w:ascii="Times New Roman" w:eastAsia="Times New Roman" w:hAnsi="Times New Roman"/>
          <w:sz w:val="24"/>
          <w:szCs w:val="24"/>
          <w:lang w:eastAsia="hr-HR"/>
        </w:rPr>
        <w:t>georeferenciranje</w:t>
      </w:r>
      <w:proofErr w:type="spellEnd"/>
      <w:r w:rsidRPr="00E85530">
        <w:rPr>
          <w:rFonts w:ascii="Times New Roman" w:eastAsia="Times New Roman" w:hAnsi="Times New Roman"/>
          <w:sz w:val="24"/>
          <w:szCs w:val="24"/>
          <w:lang w:eastAsia="hr-HR"/>
        </w:rPr>
        <w:t>, crtaću dokumentaciju cjelokupnog zahvata (.</w:t>
      </w:r>
      <w:proofErr w:type="spellStart"/>
      <w:r w:rsidRPr="00E85530">
        <w:rPr>
          <w:rFonts w:ascii="Times New Roman" w:eastAsia="Times New Roman" w:hAnsi="Times New Roman"/>
          <w:sz w:val="24"/>
          <w:szCs w:val="24"/>
          <w:lang w:eastAsia="hr-HR"/>
        </w:rPr>
        <w:t>dwg</w:t>
      </w:r>
      <w:proofErr w:type="spellEnd"/>
      <w:r w:rsidRPr="00E85530">
        <w:rPr>
          <w:rFonts w:ascii="Times New Roman" w:eastAsia="Times New Roman" w:hAnsi="Times New Roman"/>
          <w:sz w:val="24"/>
          <w:szCs w:val="24"/>
          <w:lang w:eastAsia="hr-HR"/>
        </w:rPr>
        <w:t xml:space="preserve"> format), pranje pokretnih nalaza i primarna fotodokumentacija za studijsku zbirku, priprema foto i dokumentacijskog materijala za konzervatorski elaborat Trga </w:t>
      </w:r>
      <w:proofErr w:type="spellStart"/>
      <w:r w:rsidRPr="00E85530">
        <w:rPr>
          <w:rFonts w:ascii="Times New Roman" w:eastAsia="Times New Roman" w:hAnsi="Times New Roman"/>
          <w:sz w:val="24"/>
          <w:szCs w:val="24"/>
          <w:lang w:eastAsia="hr-HR"/>
        </w:rPr>
        <w:t>Marafor</w:t>
      </w:r>
      <w:proofErr w:type="spellEnd"/>
      <w:r w:rsidRPr="00E85530">
        <w:rPr>
          <w:rFonts w:ascii="Times New Roman" w:eastAsia="Times New Roman" w:hAnsi="Times New Roman"/>
          <w:sz w:val="24"/>
          <w:szCs w:val="24"/>
          <w:lang w:eastAsia="hr-HR"/>
        </w:rPr>
        <w:t xml:space="preserve">.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G. Benčić,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 xml:space="preserve">) </w:t>
      </w:r>
    </w:p>
    <w:p w14:paraId="3A1B8D75" w14:textId="77777777" w:rsidR="00692D58" w:rsidRPr="00E85530" w:rsidRDefault="00692D58" w:rsidP="00692D58">
      <w:pPr>
        <w:pStyle w:val="Odlomakpopisa"/>
        <w:numPr>
          <w:ilvl w:val="0"/>
          <w:numId w:val="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Pisanje završnog izvješća s arheološkog nadzora servisna zona Poreč III – </w:t>
      </w:r>
      <w:proofErr w:type="spellStart"/>
      <w:r w:rsidRPr="00E85530">
        <w:rPr>
          <w:rFonts w:ascii="Times New Roman" w:eastAsia="Times New Roman" w:hAnsi="Times New Roman"/>
          <w:sz w:val="24"/>
          <w:szCs w:val="24"/>
          <w:lang w:eastAsia="hr-HR"/>
        </w:rPr>
        <w:t>Facinka</w:t>
      </w:r>
      <w:proofErr w:type="spellEnd"/>
      <w:r w:rsidRPr="00E85530">
        <w:rPr>
          <w:rFonts w:ascii="Times New Roman" w:eastAsia="Times New Roman" w:hAnsi="Times New Roman"/>
          <w:sz w:val="24"/>
          <w:szCs w:val="24"/>
          <w:lang w:eastAsia="hr-HR"/>
        </w:rPr>
        <w:t xml:space="preserve">.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w:t>
      </w:r>
    </w:p>
    <w:p w14:paraId="4E0E9546" w14:textId="77777777" w:rsidR="00692D58" w:rsidRPr="00E85530" w:rsidRDefault="00692D58" w:rsidP="00692D58">
      <w:pPr>
        <w:pStyle w:val="Odlomakpopisa"/>
        <w:numPr>
          <w:ilvl w:val="0"/>
          <w:numId w:val="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Od 11. do 25. lipnja 2023. provedeno je međunarodno arheološko istraživanje na lokalitetu rimska vila </w:t>
      </w:r>
      <w:proofErr w:type="spellStart"/>
      <w:r w:rsidRPr="00E85530">
        <w:rPr>
          <w:rFonts w:ascii="Times New Roman" w:eastAsia="Times New Roman" w:hAnsi="Times New Roman"/>
          <w:sz w:val="24"/>
          <w:szCs w:val="24"/>
          <w:lang w:eastAsia="hr-HR"/>
        </w:rPr>
        <w:t>Loron</w:t>
      </w:r>
      <w:proofErr w:type="spellEnd"/>
      <w:r w:rsidRPr="00E85530">
        <w:rPr>
          <w:rFonts w:ascii="Times New Roman" w:eastAsia="Times New Roman" w:hAnsi="Times New Roman"/>
          <w:sz w:val="24"/>
          <w:szCs w:val="24"/>
          <w:lang w:eastAsia="hr-HR"/>
        </w:rPr>
        <w:t xml:space="preserve">-Santa Marina u suradnji sa stranim ustanovama Centre </w:t>
      </w:r>
      <w:proofErr w:type="spellStart"/>
      <w:r w:rsidRPr="00E85530">
        <w:rPr>
          <w:rFonts w:ascii="Times New Roman" w:eastAsia="Times New Roman" w:hAnsi="Times New Roman"/>
          <w:sz w:val="24"/>
          <w:szCs w:val="24"/>
          <w:lang w:eastAsia="hr-HR"/>
        </w:rPr>
        <w:t>Camille</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Jullian</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Aix</w:t>
      </w:r>
      <w:proofErr w:type="spellEnd"/>
      <w:r w:rsidRPr="00E85530">
        <w:rPr>
          <w:rFonts w:ascii="Times New Roman" w:eastAsia="Times New Roman" w:hAnsi="Times New Roman"/>
          <w:sz w:val="24"/>
          <w:szCs w:val="24"/>
          <w:lang w:eastAsia="hr-HR"/>
        </w:rPr>
        <w:t xml:space="preserve"> Marseille </w:t>
      </w:r>
      <w:proofErr w:type="spellStart"/>
      <w:r w:rsidRPr="00E85530">
        <w:rPr>
          <w:rFonts w:ascii="Times New Roman" w:eastAsia="Times New Roman" w:hAnsi="Times New Roman"/>
          <w:sz w:val="24"/>
          <w:szCs w:val="24"/>
          <w:lang w:eastAsia="hr-HR"/>
        </w:rPr>
        <w:t>Universitè</w:t>
      </w:r>
      <w:proofErr w:type="spellEnd"/>
      <w:r w:rsidRPr="00E85530">
        <w:rPr>
          <w:rFonts w:ascii="Times New Roman" w:eastAsia="Times New Roman" w:hAnsi="Times New Roman"/>
          <w:sz w:val="24"/>
          <w:szCs w:val="24"/>
          <w:lang w:eastAsia="hr-HR"/>
        </w:rPr>
        <w:t xml:space="preserve"> i </w:t>
      </w:r>
      <w:proofErr w:type="spellStart"/>
      <w:r w:rsidRPr="00E85530">
        <w:rPr>
          <w:rFonts w:ascii="Times New Roman" w:eastAsia="Times New Roman" w:hAnsi="Times New Roman"/>
          <w:sz w:val="24"/>
          <w:szCs w:val="24"/>
          <w:lang w:eastAsia="hr-HR"/>
        </w:rPr>
        <w:t>École</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française</w:t>
      </w:r>
      <w:proofErr w:type="spellEnd"/>
      <w:r w:rsidRPr="00E85530">
        <w:rPr>
          <w:rFonts w:ascii="Times New Roman" w:eastAsia="Times New Roman" w:hAnsi="Times New Roman"/>
          <w:sz w:val="24"/>
          <w:szCs w:val="24"/>
          <w:lang w:eastAsia="hr-HR"/>
        </w:rPr>
        <w:t xml:space="preserve"> de Rome.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G. Benčić,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20817B1E" w14:textId="77777777" w:rsidR="00692D58" w:rsidRPr="00E85530" w:rsidRDefault="00692D58" w:rsidP="00692D58">
      <w:pPr>
        <w:pStyle w:val="Odlomakpopisa"/>
        <w:numPr>
          <w:ilvl w:val="0"/>
          <w:numId w:val="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lastRenderedPageBreak/>
        <w:t xml:space="preserve">Arheološki nadzor nakon pada stabla u parku Matije Gupca, fotodokumentacija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w:t>
      </w:r>
    </w:p>
    <w:p w14:paraId="225CFBD3" w14:textId="77777777" w:rsidR="00692D58" w:rsidRPr="00E85530" w:rsidRDefault="00692D58" w:rsidP="00692D58">
      <w:pPr>
        <w:pStyle w:val="Odlomakpopisa"/>
        <w:numPr>
          <w:ilvl w:val="0"/>
          <w:numId w:val="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U studenom 2023. provedeno je arheološko istraživanje lokaliteta Stancija </w:t>
      </w:r>
      <w:proofErr w:type="spellStart"/>
      <w:r w:rsidRPr="00E85530">
        <w:rPr>
          <w:rFonts w:ascii="Times New Roman" w:eastAsia="Times New Roman" w:hAnsi="Times New Roman"/>
          <w:sz w:val="24"/>
          <w:szCs w:val="24"/>
          <w:lang w:eastAsia="hr-HR"/>
        </w:rPr>
        <w:t>Blek</w:t>
      </w:r>
      <w:proofErr w:type="spellEnd"/>
      <w:r w:rsidRPr="00E85530">
        <w:rPr>
          <w:rFonts w:ascii="Times New Roman" w:hAnsi="Times New Roman"/>
          <w:sz w:val="24"/>
          <w:szCs w:val="24"/>
        </w:rPr>
        <w:t xml:space="preserve"> u Općini Tar-Vabriga – </w:t>
      </w:r>
      <w:proofErr w:type="spellStart"/>
      <w:r w:rsidRPr="00E85530">
        <w:rPr>
          <w:rFonts w:ascii="Times New Roman" w:hAnsi="Times New Roman"/>
          <w:sz w:val="24"/>
          <w:szCs w:val="24"/>
        </w:rPr>
        <w:t>Torre-Abrega</w:t>
      </w:r>
      <w:proofErr w:type="spellEnd"/>
      <w:r w:rsidRPr="00E85530">
        <w:rPr>
          <w:rFonts w:ascii="Times New Roman" w:hAnsi="Times New Roman"/>
          <w:sz w:val="24"/>
          <w:szCs w:val="24"/>
        </w:rPr>
        <w:t xml:space="preserve"> </w:t>
      </w:r>
      <w:r w:rsidRPr="00E85530">
        <w:rPr>
          <w:rFonts w:ascii="Times New Roman" w:eastAsia="Times New Roman" w:hAnsi="Times New Roman"/>
          <w:sz w:val="24"/>
          <w:szCs w:val="24"/>
          <w:lang w:eastAsia="hr-HR"/>
        </w:rPr>
        <w:t>u suradnji Zavičajnog muzeja Poreštine, Instituta za arheologiju iz Zagreba i Sveučilišta iz Bologne. U sklopu istraživanja provedeno je: izrada 3D modela, snimanje lokaliteta dronom, fotogrametrija, pisanje finalnog izvješća.</w:t>
      </w:r>
      <w:r w:rsidRPr="00E85530">
        <w:rPr>
          <w:rFonts w:ascii="Times New Roman" w:eastAsia="Times New Roman" w:hAnsi="Times New Roman"/>
          <w:color w:val="C00000"/>
          <w:sz w:val="24"/>
          <w:szCs w:val="24"/>
          <w:lang w:eastAsia="hr-HR"/>
        </w:rPr>
        <w:t xml:space="preserve"> </w:t>
      </w:r>
      <w:r w:rsidRPr="00E85530">
        <w:rPr>
          <w:rFonts w:ascii="Times New Roman" w:eastAsia="Times New Roman" w:hAnsi="Times New Roman"/>
          <w:sz w:val="24"/>
          <w:szCs w:val="24"/>
          <w:lang w:eastAsia="hr-HR"/>
        </w:rPr>
        <w:t xml:space="preserve">(K.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G. Benčić, A. </w:t>
      </w:r>
      <w:proofErr w:type="spellStart"/>
      <w:r w:rsidRPr="00E85530">
        <w:rPr>
          <w:rFonts w:ascii="Times New Roman" w:eastAsia="Times New Roman" w:hAnsi="Times New Roman"/>
          <w:sz w:val="24"/>
          <w:szCs w:val="24"/>
          <w:lang w:eastAsia="hr-HR"/>
        </w:rPr>
        <w:t>Konestra</w:t>
      </w:r>
      <w:proofErr w:type="spellEnd"/>
      <w:r w:rsidRPr="00E85530">
        <w:rPr>
          <w:rFonts w:ascii="Times New Roman" w:eastAsia="Times New Roman" w:hAnsi="Times New Roman"/>
          <w:sz w:val="24"/>
          <w:szCs w:val="24"/>
          <w:lang w:eastAsia="hr-HR"/>
        </w:rPr>
        <w:t xml:space="preserve">, E. </w:t>
      </w:r>
      <w:proofErr w:type="spellStart"/>
      <w:r w:rsidRPr="00E85530">
        <w:rPr>
          <w:rFonts w:ascii="Times New Roman" w:eastAsia="Times New Roman" w:hAnsi="Times New Roman"/>
          <w:sz w:val="24"/>
          <w:szCs w:val="24"/>
          <w:lang w:eastAsia="hr-HR"/>
        </w:rPr>
        <w:t>Cirelli</w:t>
      </w:r>
      <w:proofErr w:type="spellEnd"/>
      <w:r w:rsidRPr="00E85530">
        <w:rPr>
          <w:rFonts w:ascii="Times New Roman" w:eastAsia="Times New Roman" w:hAnsi="Times New Roman"/>
          <w:sz w:val="24"/>
          <w:szCs w:val="24"/>
          <w:lang w:eastAsia="hr-HR"/>
        </w:rPr>
        <w:t>)</w:t>
      </w:r>
    </w:p>
    <w:p w14:paraId="6435A3E5" w14:textId="77777777" w:rsidR="00692D58" w:rsidRPr="00E85530" w:rsidRDefault="00692D58" w:rsidP="00692D58">
      <w:pPr>
        <w:spacing w:line="360" w:lineRule="auto"/>
        <w:jc w:val="both"/>
      </w:pPr>
      <w:r w:rsidRPr="00E85530">
        <w:t> </w:t>
      </w:r>
    </w:p>
    <w:p w14:paraId="78DD64A6" w14:textId="77777777" w:rsidR="00692D58" w:rsidRPr="00E85530" w:rsidRDefault="00692D58" w:rsidP="00692D58">
      <w:pPr>
        <w:spacing w:line="360" w:lineRule="auto"/>
        <w:jc w:val="both"/>
      </w:pPr>
      <w:r w:rsidRPr="00E85530">
        <w:rPr>
          <w:b/>
          <w:bCs/>
        </w:rPr>
        <w:t>2. ZAŠTITA</w:t>
      </w:r>
    </w:p>
    <w:p w14:paraId="606B3A0D" w14:textId="77777777" w:rsidR="00692D58" w:rsidRPr="00E85530" w:rsidRDefault="00692D58" w:rsidP="00692D58">
      <w:pPr>
        <w:spacing w:line="360" w:lineRule="auto"/>
        <w:jc w:val="both"/>
      </w:pPr>
      <w:r w:rsidRPr="00E85530">
        <w:t>2.1. Preventivna zaštita</w:t>
      </w:r>
    </w:p>
    <w:p w14:paraId="0C9EE768" w14:textId="77777777" w:rsidR="00692D58" w:rsidRPr="00E85530" w:rsidRDefault="00692D58" w:rsidP="00692D58">
      <w:pPr>
        <w:pStyle w:val="Odlomakpopisa"/>
        <w:numPr>
          <w:ilvl w:val="0"/>
          <w:numId w:val="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Provođeno je redovno čišćenje i provjetravanje muzejskih </w:t>
      </w:r>
      <w:proofErr w:type="spellStart"/>
      <w:r w:rsidRPr="00E85530">
        <w:rPr>
          <w:rFonts w:ascii="Times New Roman" w:eastAsia="Times New Roman" w:hAnsi="Times New Roman"/>
          <w:sz w:val="24"/>
          <w:szCs w:val="24"/>
          <w:lang w:eastAsia="hr-HR"/>
        </w:rPr>
        <w:t>čuvaonica</w:t>
      </w:r>
      <w:proofErr w:type="spellEnd"/>
      <w:r w:rsidRPr="00E85530">
        <w:rPr>
          <w:rFonts w:ascii="Times New Roman" w:eastAsia="Times New Roman" w:hAnsi="Times New Roman"/>
          <w:sz w:val="24"/>
          <w:szCs w:val="24"/>
          <w:lang w:eastAsia="hr-HR"/>
        </w:rPr>
        <w:t xml:space="preserve"> te provjera stanja muzejskih predmeta.</w:t>
      </w:r>
    </w:p>
    <w:p w14:paraId="47203CB9" w14:textId="77777777" w:rsidR="00692D58" w:rsidRPr="00E85530" w:rsidRDefault="00692D58" w:rsidP="00692D58">
      <w:pPr>
        <w:spacing w:line="360" w:lineRule="auto"/>
        <w:jc w:val="both"/>
      </w:pPr>
      <w:r w:rsidRPr="00E85530">
        <w:t>2.2. Konzervacija</w:t>
      </w:r>
    </w:p>
    <w:p w14:paraId="3AC66B09" w14:textId="77777777" w:rsidR="00692D58" w:rsidRPr="00E85530" w:rsidRDefault="00692D58" w:rsidP="00692D58">
      <w:pPr>
        <w:pStyle w:val="Odlomakpopisa"/>
        <w:numPr>
          <w:ilvl w:val="0"/>
          <w:numId w:val="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Tijekom 2023. nastavljena je i dovršena konzervacija ostataka mokrog drva antičkog broda „Poreč“, koji su u rujnu 2021. poslani su u centar ARC </w:t>
      </w:r>
      <w:proofErr w:type="spellStart"/>
      <w:r w:rsidRPr="00E85530">
        <w:rPr>
          <w:rFonts w:ascii="Times New Roman" w:eastAsia="Times New Roman" w:hAnsi="Times New Roman"/>
          <w:sz w:val="24"/>
          <w:szCs w:val="24"/>
          <w:lang w:eastAsia="hr-HR"/>
        </w:rPr>
        <w:t>Nucleart</w:t>
      </w:r>
      <w:proofErr w:type="spellEnd"/>
      <w:r w:rsidRPr="00E85530">
        <w:rPr>
          <w:rFonts w:ascii="Times New Roman" w:eastAsia="Times New Roman" w:hAnsi="Times New Roman"/>
          <w:sz w:val="24"/>
          <w:szCs w:val="24"/>
          <w:lang w:eastAsia="hr-HR"/>
        </w:rPr>
        <w:t xml:space="preserve"> u Francusku. Barka, popularno nazvana „Porečanka“, otkrivena je u veljači 2020. prilikom arheoloških istraživanja na porečkoj rivi. Ovaj nalaz spada među najveća arheološka otkrića u Poreču u posljednjih 30 godina. Dijelovi plovila su dobro očuvani, prvenstveno oplata, rebra i kobilica. Plovilo je sačuvano u dužini 5 m i širini 1,70 m te je imalo i jedro. Sam brod je izrađen tehnikom šivanja, što je karakteristično za područje sjevernoga Jadrana. (G. Benčić,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w:t>
      </w:r>
    </w:p>
    <w:p w14:paraId="69050C56" w14:textId="77777777" w:rsidR="00692D58" w:rsidRPr="00E85530" w:rsidRDefault="00692D58" w:rsidP="00692D58">
      <w:pPr>
        <w:pStyle w:val="Odlomakpopisa"/>
        <w:numPr>
          <w:ilvl w:val="0"/>
          <w:numId w:val="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Tijekom 2023. radilo se na konzervaciji pronađenih struktura arheološkog lokaliteta Santa Marina, a izvođač je bila tvrtka </w:t>
      </w:r>
      <w:proofErr w:type="spellStart"/>
      <w:r w:rsidRPr="00E85530">
        <w:rPr>
          <w:rFonts w:ascii="Times New Roman" w:eastAsia="Times New Roman" w:hAnsi="Times New Roman"/>
          <w:sz w:val="24"/>
          <w:szCs w:val="24"/>
          <w:lang w:eastAsia="hr-HR"/>
        </w:rPr>
        <w:t>Macuka</w:t>
      </w:r>
      <w:proofErr w:type="spellEnd"/>
      <w:r w:rsidRPr="00E85530">
        <w:rPr>
          <w:rFonts w:ascii="Times New Roman" w:eastAsia="Times New Roman" w:hAnsi="Times New Roman"/>
          <w:sz w:val="24"/>
          <w:szCs w:val="24"/>
          <w:lang w:eastAsia="hr-HR"/>
        </w:rPr>
        <w:t xml:space="preserve"> d.o.o. iz Sv. Petra u Šumi. Konzervacija je realizirana sredstvima Ministarstva kulture i medija RH i Općine Tar-Vabriga. (G. Benčić) </w:t>
      </w:r>
    </w:p>
    <w:p w14:paraId="01B737CE" w14:textId="77777777" w:rsidR="00692D58" w:rsidRPr="00E85530" w:rsidRDefault="00692D58" w:rsidP="00692D58">
      <w:pPr>
        <w:pStyle w:val="Odlomakpopisa"/>
        <w:numPr>
          <w:ilvl w:val="0"/>
          <w:numId w:val="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Tijekom 2023. radilo se na konzervaciji struktura Stancije </w:t>
      </w:r>
      <w:proofErr w:type="spellStart"/>
      <w:r w:rsidRPr="00E85530">
        <w:rPr>
          <w:rFonts w:ascii="Times New Roman" w:eastAsia="Times New Roman" w:hAnsi="Times New Roman"/>
          <w:sz w:val="24"/>
          <w:szCs w:val="24"/>
          <w:lang w:eastAsia="hr-HR"/>
        </w:rPr>
        <w:t>Blek</w:t>
      </w:r>
      <w:proofErr w:type="spellEnd"/>
      <w:r w:rsidRPr="00E85530">
        <w:rPr>
          <w:rFonts w:ascii="Times New Roman" w:eastAsia="Times New Roman" w:hAnsi="Times New Roman"/>
          <w:sz w:val="24"/>
          <w:szCs w:val="24"/>
          <w:lang w:eastAsia="hr-HR"/>
        </w:rPr>
        <w:t xml:space="preserve">, a izvođač je bila tvrtka </w:t>
      </w:r>
      <w:proofErr w:type="spellStart"/>
      <w:r w:rsidRPr="00E85530">
        <w:rPr>
          <w:rFonts w:ascii="Times New Roman" w:eastAsia="Times New Roman" w:hAnsi="Times New Roman"/>
          <w:sz w:val="24"/>
          <w:szCs w:val="24"/>
          <w:lang w:eastAsia="hr-HR"/>
        </w:rPr>
        <w:t>Macuka</w:t>
      </w:r>
      <w:proofErr w:type="spellEnd"/>
      <w:r w:rsidRPr="00E85530">
        <w:rPr>
          <w:rFonts w:ascii="Times New Roman" w:eastAsia="Times New Roman" w:hAnsi="Times New Roman"/>
          <w:sz w:val="24"/>
          <w:szCs w:val="24"/>
          <w:lang w:eastAsia="hr-HR"/>
        </w:rPr>
        <w:t xml:space="preserve"> d.o.o. iz Sv. Petra u Šumi. Konzervacija je realizirana sredstvima Ministarstva kulture i medija RH i Općine Tar-Vabriga. (G. Benčić) </w:t>
      </w:r>
    </w:p>
    <w:p w14:paraId="6CE49746" w14:textId="77777777" w:rsidR="00692D58" w:rsidRPr="00E85530" w:rsidRDefault="00692D58" w:rsidP="00692D58">
      <w:pPr>
        <w:spacing w:line="360" w:lineRule="auto"/>
        <w:jc w:val="both"/>
        <w:rPr>
          <w:i/>
          <w:iCs/>
        </w:rPr>
      </w:pPr>
      <w:r w:rsidRPr="00E85530">
        <w:t xml:space="preserve">2.3. Restauracija </w:t>
      </w:r>
      <w:r w:rsidRPr="00E85530">
        <w:rPr>
          <w:i/>
          <w:iCs/>
        </w:rPr>
        <w:t>(izvođači radova: vlastita radionica/ vanjski suradnici)</w:t>
      </w:r>
    </w:p>
    <w:p w14:paraId="188C568A" w14:textId="77777777" w:rsidR="00692D58" w:rsidRPr="00E85530" w:rsidRDefault="00692D58" w:rsidP="00692D58">
      <w:pPr>
        <w:pStyle w:val="Odlomakpopisa"/>
        <w:numPr>
          <w:ilvl w:val="0"/>
          <w:numId w:val="9"/>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Tijekom 2023. godine dovršeni su konzervatorsko-restauratorski radovi na knjizi </w:t>
      </w:r>
      <w:proofErr w:type="spellStart"/>
      <w:r w:rsidRPr="00E85530">
        <w:rPr>
          <w:rFonts w:ascii="Times New Roman" w:eastAsia="Times New Roman" w:hAnsi="Times New Roman"/>
          <w:i/>
          <w:sz w:val="24"/>
          <w:szCs w:val="24"/>
          <w:lang w:eastAsia="hr-HR"/>
        </w:rPr>
        <w:t>Decretales</w:t>
      </w:r>
      <w:proofErr w:type="spellEnd"/>
      <w:r w:rsidRPr="00E85530">
        <w:rPr>
          <w:rFonts w:ascii="Times New Roman" w:eastAsia="Times New Roman" w:hAnsi="Times New Roman"/>
          <w:i/>
          <w:sz w:val="24"/>
          <w:szCs w:val="24"/>
          <w:lang w:eastAsia="hr-HR"/>
        </w:rPr>
        <w:t xml:space="preserve"> D. </w:t>
      </w:r>
      <w:proofErr w:type="spellStart"/>
      <w:r w:rsidRPr="00E85530">
        <w:rPr>
          <w:rFonts w:ascii="Times New Roman" w:eastAsia="Times New Roman" w:hAnsi="Times New Roman"/>
          <w:i/>
          <w:sz w:val="24"/>
          <w:szCs w:val="24"/>
          <w:lang w:eastAsia="hr-HR"/>
        </w:rPr>
        <w:t>Gregorii</w:t>
      </w:r>
      <w:proofErr w:type="spellEnd"/>
      <w:r w:rsidRPr="00E85530">
        <w:rPr>
          <w:rFonts w:ascii="Times New Roman" w:eastAsia="Times New Roman" w:hAnsi="Times New Roman"/>
          <w:i/>
          <w:sz w:val="24"/>
          <w:szCs w:val="24"/>
          <w:lang w:eastAsia="hr-HR"/>
        </w:rPr>
        <w:t xml:space="preserve"> </w:t>
      </w:r>
      <w:proofErr w:type="spellStart"/>
      <w:r w:rsidRPr="00E85530">
        <w:rPr>
          <w:rFonts w:ascii="Times New Roman" w:eastAsia="Times New Roman" w:hAnsi="Times New Roman"/>
          <w:i/>
          <w:sz w:val="24"/>
          <w:szCs w:val="24"/>
          <w:lang w:eastAsia="hr-HR"/>
        </w:rPr>
        <w:t>papae</w:t>
      </w:r>
      <w:proofErr w:type="spellEnd"/>
      <w:r w:rsidRPr="00E85530">
        <w:rPr>
          <w:rFonts w:ascii="Times New Roman" w:eastAsia="Times New Roman" w:hAnsi="Times New Roman"/>
          <w:sz w:val="24"/>
          <w:szCs w:val="24"/>
          <w:lang w:eastAsia="hr-HR"/>
        </w:rPr>
        <w:t>, Venecija 1595. (ZMP 16338). Radove je izvršila mr. sc. Irena Medić, konzervator savjetnik, u konzervatorsko-restauratorskoj radionici Konzervator GEO-MED iz Zagreba.</w:t>
      </w:r>
      <w:r w:rsidRPr="00E85530">
        <w:rPr>
          <w:rFonts w:ascii="Times New Roman" w:hAnsi="Times New Roman"/>
          <w:sz w:val="24"/>
          <w:szCs w:val="24"/>
        </w:rPr>
        <w:t xml:space="preserve"> (M. </w:t>
      </w:r>
      <w:proofErr w:type="spellStart"/>
      <w:r w:rsidRPr="00E85530">
        <w:rPr>
          <w:rFonts w:ascii="Times New Roman" w:hAnsi="Times New Roman"/>
          <w:sz w:val="24"/>
          <w:szCs w:val="24"/>
        </w:rPr>
        <w:t>Martinčević</w:t>
      </w:r>
      <w:proofErr w:type="spellEnd"/>
      <w:r w:rsidRPr="00E85530">
        <w:rPr>
          <w:rFonts w:ascii="Times New Roman" w:hAnsi="Times New Roman"/>
          <w:sz w:val="24"/>
          <w:szCs w:val="24"/>
        </w:rPr>
        <w:t>)</w:t>
      </w:r>
    </w:p>
    <w:p w14:paraId="5AE0AB25" w14:textId="77777777" w:rsidR="00692D58" w:rsidRPr="00E85530" w:rsidRDefault="00692D58" w:rsidP="00692D58">
      <w:pPr>
        <w:pStyle w:val="Odlomakpopisa"/>
        <w:numPr>
          <w:ilvl w:val="0"/>
          <w:numId w:val="9"/>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lastRenderedPageBreak/>
        <w:t>Tijekom 2023. godine provedeni su konzervatorsko-restauratorski radovi na papirnoj građi</w:t>
      </w:r>
      <w:r w:rsidRPr="00E85530">
        <w:rPr>
          <w:rFonts w:ascii="Times New Roman" w:eastAsia="Times New Roman" w:hAnsi="Times New Roman"/>
          <w:color w:val="C00000"/>
          <w:sz w:val="24"/>
          <w:szCs w:val="24"/>
          <w:lang w:eastAsia="hr-HR"/>
        </w:rPr>
        <w:t xml:space="preserve"> </w:t>
      </w:r>
      <w:r w:rsidRPr="00E85530">
        <w:rPr>
          <w:rFonts w:ascii="Times New Roman" w:eastAsia="Times New Roman" w:hAnsi="Times New Roman"/>
          <w:sz w:val="24"/>
          <w:szCs w:val="24"/>
          <w:lang w:eastAsia="hr-HR"/>
        </w:rPr>
        <w:t xml:space="preserve">(3 karte) iz Zbirke dokumenata, karata, rukopisa i raznih tiskovina. Radovi su provedeni u skladu sa standardima konzervatorske struke te uz korištenje odgovarajućih restauratorskih materijala i kemikalija u konzervatorsko-restauratorskoj radionici Konzervator GEO-MED d.o.o. iz Zagreba.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p>
    <w:p w14:paraId="7812A16D" w14:textId="77777777" w:rsidR="00692D58" w:rsidRPr="00E85530" w:rsidRDefault="00692D58" w:rsidP="00692D58">
      <w:pPr>
        <w:pStyle w:val="Odlomakpopisa"/>
        <w:numPr>
          <w:ilvl w:val="0"/>
          <w:numId w:val="9"/>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Restauracijsko-konzervatorskom odjelu Arheološkog muzeja Istre u Puli predano je na restauraciju odnosno konzervaciju sveukupno 47 predmeta iz Antičke zbirke, Numizmatičke zbirke i Zbirke </w:t>
      </w:r>
      <w:proofErr w:type="spellStart"/>
      <w:r w:rsidRPr="00E85530">
        <w:rPr>
          <w:rFonts w:ascii="Times New Roman" w:eastAsia="Times New Roman" w:hAnsi="Times New Roman"/>
          <w:sz w:val="24"/>
          <w:szCs w:val="24"/>
          <w:lang w:eastAsia="hr-HR"/>
        </w:rPr>
        <w:t>Lorun</w:t>
      </w:r>
      <w:proofErr w:type="spellEnd"/>
      <w:r w:rsidRPr="00E85530">
        <w:rPr>
          <w:rFonts w:ascii="Times New Roman" w:eastAsia="Times New Roman" w:hAnsi="Times New Roman"/>
          <w:sz w:val="24"/>
          <w:szCs w:val="24"/>
          <w:lang w:eastAsia="hr-HR"/>
        </w:rPr>
        <w:t xml:space="preserve"> Arheološkog odjela muzeja. Sav materijal je u muzej došao putem arheoloških istraživanja.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7DC7BD84" w14:textId="77777777" w:rsidR="00692D58" w:rsidRPr="00E85530" w:rsidRDefault="00692D58" w:rsidP="00692D58">
      <w:pPr>
        <w:spacing w:line="360" w:lineRule="auto"/>
        <w:jc w:val="both"/>
      </w:pPr>
      <w:r w:rsidRPr="00E85530">
        <w:t>2.4. Ostalo</w:t>
      </w:r>
    </w:p>
    <w:p w14:paraId="72BE78F2" w14:textId="77777777" w:rsidR="00692D58" w:rsidRPr="00E85530" w:rsidRDefault="00692D58" w:rsidP="00692D58">
      <w:pPr>
        <w:pStyle w:val="Odlomakpopisa"/>
        <w:numPr>
          <w:ilvl w:val="0"/>
          <w:numId w:val="23"/>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U svibnju 2023. konzervatorica-restauratorica Jelena Ćurić, u dogovoru s nadležnim Konzervatorskim odjelom u Puli, preuzela je dvije drvene skulpture za restauraciju: kip Bogorodice s djetetom i kip sv. Antuna iz Župe sv. Jeronima u </w:t>
      </w:r>
      <w:proofErr w:type="spellStart"/>
      <w:r w:rsidRPr="00E85530">
        <w:rPr>
          <w:rFonts w:ascii="Times New Roman" w:eastAsia="Times New Roman" w:hAnsi="Times New Roman"/>
          <w:sz w:val="24"/>
          <w:szCs w:val="24"/>
          <w:lang w:eastAsia="hr-HR"/>
        </w:rPr>
        <w:t>Vižinadi</w:t>
      </w:r>
      <w:proofErr w:type="spellEnd"/>
      <w:r w:rsidRPr="00E85530">
        <w:rPr>
          <w:rFonts w:ascii="Times New Roman" w:eastAsia="Times New Roman" w:hAnsi="Times New Roman"/>
          <w:sz w:val="24"/>
          <w:szCs w:val="24"/>
          <w:lang w:eastAsia="hr-HR"/>
        </w:rPr>
        <w:t xml:space="preserve"> a trenutno pohranjene u Zavičajnom muzeju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(V. Muk)</w:t>
      </w:r>
    </w:p>
    <w:p w14:paraId="1032CFD5" w14:textId="77777777" w:rsidR="00692D58" w:rsidRPr="00E85530" w:rsidRDefault="00692D58" w:rsidP="00692D58">
      <w:pPr>
        <w:pStyle w:val="Odlomakpopisa"/>
        <w:spacing w:line="360" w:lineRule="auto"/>
        <w:jc w:val="both"/>
        <w:rPr>
          <w:rFonts w:ascii="Times New Roman" w:eastAsia="Times New Roman" w:hAnsi="Times New Roman"/>
          <w:sz w:val="24"/>
          <w:szCs w:val="24"/>
          <w:highlight w:val="green"/>
          <w:lang w:eastAsia="hr-HR"/>
        </w:rPr>
      </w:pPr>
    </w:p>
    <w:p w14:paraId="085BD1DC" w14:textId="77777777" w:rsidR="00692D58" w:rsidRPr="00E85530" w:rsidRDefault="00692D58" w:rsidP="00692D58">
      <w:pPr>
        <w:spacing w:line="360" w:lineRule="auto"/>
        <w:jc w:val="both"/>
        <w:rPr>
          <w:b/>
        </w:rPr>
      </w:pPr>
      <w:r w:rsidRPr="00E85530">
        <w:rPr>
          <w:b/>
        </w:rPr>
        <w:t>3. DOKUMENTACIJA</w:t>
      </w:r>
    </w:p>
    <w:p w14:paraId="458E903B" w14:textId="77777777" w:rsidR="00692D58" w:rsidRPr="00E85530" w:rsidRDefault="00692D58" w:rsidP="00692D58">
      <w:pPr>
        <w:spacing w:line="360" w:lineRule="auto"/>
        <w:jc w:val="both"/>
      </w:pPr>
      <w:r w:rsidRPr="00E85530">
        <w:t>(Uz svaku rubriku navesti broj jedinica, način obrade (klasično, računalno) i naziv programske podrške)</w:t>
      </w:r>
    </w:p>
    <w:p w14:paraId="094000D4" w14:textId="77777777" w:rsidR="00692D58" w:rsidRPr="00E85530" w:rsidRDefault="00692D58" w:rsidP="00692D58">
      <w:pPr>
        <w:spacing w:line="360" w:lineRule="auto"/>
        <w:jc w:val="both"/>
      </w:pPr>
      <w:r w:rsidRPr="00E85530">
        <w:t> 3.1. Inventarna knjiga</w:t>
      </w:r>
    </w:p>
    <w:p w14:paraId="776C6CE0" w14:textId="77777777" w:rsidR="00692D58" w:rsidRPr="00E85530" w:rsidRDefault="00692D58" w:rsidP="00692D58">
      <w:pPr>
        <w:pStyle w:val="Odlomakpopisa"/>
        <w:numPr>
          <w:ilvl w:val="0"/>
          <w:numId w:val="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Muzejski se predmeti </w:t>
      </w:r>
      <w:proofErr w:type="spellStart"/>
      <w:r w:rsidRPr="00E85530">
        <w:rPr>
          <w:rFonts w:ascii="Times New Roman" w:eastAsia="Times New Roman" w:hAnsi="Times New Roman"/>
          <w:sz w:val="24"/>
          <w:szCs w:val="24"/>
          <w:lang w:eastAsia="hr-HR"/>
        </w:rPr>
        <w:t>inventariziraju</w:t>
      </w:r>
      <w:proofErr w:type="spellEnd"/>
      <w:r w:rsidRPr="00E85530">
        <w:rPr>
          <w:rFonts w:ascii="Times New Roman" w:eastAsia="Times New Roman" w:hAnsi="Times New Roman"/>
          <w:sz w:val="24"/>
          <w:szCs w:val="24"/>
          <w:lang w:eastAsia="hr-HR"/>
        </w:rPr>
        <w:t xml:space="preserve"> u računalnoj bazi, integriranom muzejskom informacijskom sustavu, bazi podataka M++, u skladu s Pravilnikom o sadržaju i načinu vođenja muzejske dokumentacije o muzejskoj građi. Tijekom 2023. godine ukupno je računalno obrađeno 57 u bazi podataka M++. (E. Poropat </w:t>
      </w:r>
      <w:proofErr w:type="spellStart"/>
      <w:r>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 xml:space="preserve">,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w:t>
      </w:r>
    </w:p>
    <w:p w14:paraId="1599BF7E" w14:textId="77777777" w:rsidR="00692D58" w:rsidRPr="00E85530" w:rsidRDefault="00692D58" w:rsidP="00692D58">
      <w:pPr>
        <w:spacing w:line="360" w:lineRule="auto"/>
        <w:jc w:val="both"/>
      </w:pPr>
      <w:r w:rsidRPr="00E85530">
        <w:t>3.2. Katalog muzejskih predmeta</w:t>
      </w:r>
    </w:p>
    <w:p w14:paraId="465410D3"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Katalogiziranje se nadovezuje na inventarizaciju i dopunjava podatke dobivene tijekom inventarne obrade muzejskog predmeta. Muzejski predmeti računalno se obrađuju u integriranom muzejskom sustavu M++.</w:t>
      </w:r>
    </w:p>
    <w:p w14:paraId="22165681" w14:textId="77777777" w:rsidR="00692D58" w:rsidRPr="00E85530" w:rsidRDefault="00692D58" w:rsidP="00692D58">
      <w:pPr>
        <w:spacing w:line="360" w:lineRule="auto"/>
        <w:jc w:val="both"/>
      </w:pPr>
      <w:r w:rsidRPr="00E85530">
        <w:t>3.</w:t>
      </w:r>
      <w:r>
        <w:t>3</w:t>
      </w:r>
      <w:r w:rsidRPr="00E85530">
        <w:t xml:space="preserve">. </w:t>
      </w:r>
      <w:proofErr w:type="spellStart"/>
      <w:r w:rsidRPr="00E85530">
        <w:t>Hemeroteka</w:t>
      </w:r>
      <w:proofErr w:type="spellEnd"/>
    </w:p>
    <w:p w14:paraId="4E016343" w14:textId="77777777" w:rsidR="00692D58" w:rsidRPr="00E85530" w:rsidRDefault="00692D58" w:rsidP="00692D58">
      <w:pPr>
        <w:spacing w:line="360" w:lineRule="auto"/>
        <w:jc w:val="both"/>
      </w:pPr>
      <w:r w:rsidRPr="00E85530">
        <w:t xml:space="preserve">U 2023. godini </w:t>
      </w:r>
      <w:proofErr w:type="spellStart"/>
      <w:r w:rsidRPr="00E85530">
        <w:t>inventirano</w:t>
      </w:r>
      <w:proofErr w:type="spellEnd"/>
      <w:r w:rsidRPr="00E85530">
        <w:t xml:space="preserve"> je 17 jedinica građe. (M. </w:t>
      </w:r>
      <w:proofErr w:type="spellStart"/>
      <w:r w:rsidRPr="00E85530">
        <w:t>Martinčević</w:t>
      </w:r>
      <w:proofErr w:type="spellEnd"/>
      <w:r w:rsidRPr="00E85530">
        <w:t>)</w:t>
      </w:r>
    </w:p>
    <w:p w14:paraId="2649D75C" w14:textId="77777777" w:rsidR="00692D58" w:rsidRPr="00E85530" w:rsidRDefault="00692D58" w:rsidP="00692D58">
      <w:pPr>
        <w:spacing w:line="360" w:lineRule="auto"/>
        <w:jc w:val="both"/>
      </w:pPr>
      <w:r w:rsidRPr="00E85530">
        <w:t> </w:t>
      </w:r>
    </w:p>
    <w:p w14:paraId="79D7ABFA" w14:textId="77777777" w:rsidR="00692D58" w:rsidRPr="00E85530" w:rsidRDefault="00692D58" w:rsidP="00692D58">
      <w:pPr>
        <w:spacing w:line="360" w:lineRule="auto"/>
        <w:jc w:val="both"/>
        <w:rPr>
          <w:b/>
        </w:rPr>
      </w:pPr>
      <w:r w:rsidRPr="00E85530">
        <w:rPr>
          <w:b/>
        </w:rPr>
        <w:t>4. KNJIŽNICA</w:t>
      </w:r>
    </w:p>
    <w:p w14:paraId="61ED8191" w14:textId="77777777" w:rsidR="00692D58" w:rsidRPr="00E85530" w:rsidRDefault="00692D58" w:rsidP="00692D58">
      <w:pPr>
        <w:spacing w:line="360" w:lineRule="auto"/>
        <w:jc w:val="both"/>
        <w:rPr>
          <w:i/>
          <w:iCs/>
        </w:rPr>
      </w:pPr>
      <w:r w:rsidRPr="00E85530">
        <w:t xml:space="preserve">4.1. Nabava </w:t>
      </w:r>
      <w:r w:rsidRPr="00E85530">
        <w:rPr>
          <w:i/>
          <w:iCs/>
        </w:rPr>
        <w:t>(razmjena, dar, kupnja, muzejska izdanja)</w:t>
      </w:r>
    </w:p>
    <w:p w14:paraId="6F90794E" w14:textId="77777777" w:rsidR="00692D58" w:rsidRPr="00E85530" w:rsidRDefault="00692D58" w:rsidP="00692D58">
      <w:pPr>
        <w:pStyle w:val="Odlomakpopisa"/>
        <w:numPr>
          <w:ilvl w:val="0"/>
          <w:numId w:val="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lastRenderedPageBreak/>
        <w:t xml:space="preserve">Nabavljeno je ukupno 92 naslova, od kojih je 38 kupljeno, a preostalih 54 su donirani ili stečeni razmjenom.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 xml:space="preserve">) </w:t>
      </w:r>
    </w:p>
    <w:p w14:paraId="148A992E" w14:textId="77777777" w:rsidR="00692D58" w:rsidRPr="00E85530" w:rsidRDefault="00692D58" w:rsidP="00692D58">
      <w:pPr>
        <w:spacing w:line="360" w:lineRule="auto"/>
        <w:jc w:val="both"/>
      </w:pPr>
      <w:r w:rsidRPr="00E85530">
        <w:t>4.2. Stručna obrada knjižničnog fonda</w:t>
      </w:r>
    </w:p>
    <w:p w14:paraId="2423264C" w14:textId="77777777" w:rsidR="00692D58" w:rsidRPr="00E85530" w:rsidRDefault="00692D58" w:rsidP="00692D58">
      <w:pPr>
        <w:pStyle w:val="Odlomakpopisa"/>
        <w:numPr>
          <w:ilvl w:val="0"/>
          <w:numId w:val="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Sve nabavljene knjige su inventarizirane i skenirane po naslovu i autoru.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7380E801" w14:textId="77777777" w:rsidR="00692D58" w:rsidRPr="00E85530" w:rsidRDefault="00692D58" w:rsidP="00692D58">
      <w:pPr>
        <w:spacing w:line="360" w:lineRule="auto"/>
        <w:jc w:val="both"/>
      </w:pPr>
      <w:r w:rsidRPr="00E85530">
        <w:t>4.4. Služba i usluge za korisnike</w:t>
      </w:r>
    </w:p>
    <w:p w14:paraId="3351699F" w14:textId="77777777" w:rsidR="00692D58" w:rsidRPr="00E85530" w:rsidRDefault="00692D58" w:rsidP="00692D58">
      <w:pPr>
        <w:pStyle w:val="Odlomakpopisa"/>
        <w:numPr>
          <w:ilvl w:val="0"/>
          <w:numId w:val="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Posuđivanje knjiga i periodike korisnicima (djelatnici Muzeja, učenici, studenti, profesori OŠ i SŠ, vanjski suradnici, itd.).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554DCAF5" w14:textId="77777777" w:rsidR="00692D58" w:rsidRPr="00E85530" w:rsidRDefault="00692D58" w:rsidP="00692D58">
      <w:pPr>
        <w:spacing w:line="360" w:lineRule="auto"/>
        <w:jc w:val="both"/>
        <w:rPr>
          <w:i/>
          <w:iCs/>
        </w:rPr>
      </w:pPr>
      <w:r w:rsidRPr="00E85530">
        <w:t xml:space="preserve">4.5. Ostalo </w:t>
      </w:r>
      <w:r w:rsidRPr="00E85530">
        <w:rPr>
          <w:i/>
          <w:iCs/>
        </w:rPr>
        <w:t>(izrada bibliografija, izdavačka djelatnost knjižnice i slično)</w:t>
      </w:r>
    </w:p>
    <w:p w14:paraId="246FFCCF" w14:textId="77777777" w:rsidR="00692D58" w:rsidRPr="00E85530" w:rsidRDefault="00692D58" w:rsidP="00692D58">
      <w:pPr>
        <w:pStyle w:val="Odlomakpopisa"/>
        <w:numPr>
          <w:ilvl w:val="0"/>
          <w:numId w:val="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Rad na razmjeni muzejskih publikacija s ostalim knjižnicama u Hrvatskoj i inozemstvu.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774268F0" w14:textId="77777777" w:rsidR="00692D58" w:rsidRPr="00E85530" w:rsidRDefault="00692D58" w:rsidP="00692D58">
      <w:pPr>
        <w:pStyle w:val="Odlomakpopisa"/>
        <w:spacing w:line="360" w:lineRule="auto"/>
        <w:jc w:val="both"/>
        <w:rPr>
          <w:rFonts w:ascii="Times New Roman" w:eastAsia="Times New Roman" w:hAnsi="Times New Roman"/>
          <w:sz w:val="24"/>
          <w:szCs w:val="24"/>
          <w:lang w:eastAsia="hr-HR"/>
        </w:rPr>
      </w:pPr>
    </w:p>
    <w:p w14:paraId="49C0B3ED" w14:textId="77777777" w:rsidR="00692D58" w:rsidRPr="00E85530" w:rsidRDefault="00692D58" w:rsidP="00692D58">
      <w:pPr>
        <w:spacing w:line="360" w:lineRule="auto"/>
        <w:jc w:val="both"/>
        <w:rPr>
          <w:b/>
        </w:rPr>
      </w:pPr>
      <w:r w:rsidRPr="00E85530">
        <w:t> </w:t>
      </w:r>
      <w:r w:rsidRPr="00976536">
        <w:rPr>
          <w:b/>
          <w:bCs/>
        </w:rPr>
        <w:t>5.</w:t>
      </w:r>
      <w:r w:rsidRPr="00E85530">
        <w:rPr>
          <w:b/>
        </w:rPr>
        <w:t xml:space="preserve"> STRUČNI RAD</w:t>
      </w:r>
    </w:p>
    <w:p w14:paraId="00C364F1" w14:textId="77777777" w:rsidR="00692D58" w:rsidRPr="00E85530" w:rsidRDefault="00692D58" w:rsidP="00692D58">
      <w:pPr>
        <w:spacing w:line="360" w:lineRule="auto"/>
        <w:jc w:val="both"/>
      </w:pPr>
      <w:r>
        <w:t>5</w:t>
      </w:r>
      <w:r w:rsidRPr="00E85530">
        <w:t>.1. Stručna obrada muzejske građe</w:t>
      </w:r>
    </w:p>
    <w:p w14:paraId="63041CDC" w14:textId="77777777" w:rsidR="00692D58" w:rsidRPr="00E85530" w:rsidRDefault="00692D58" w:rsidP="00692D58">
      <w:pPr>
        <w:pStyle w:val="Odlomakpopisa"/>
        <w:numPr>
          <w:ilvl w:val="0"/>
          <w:numId w:val="11"/>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Stalan rad na klasificiranju, </w:t>
      </w:r>
      <w:proofErr w:type="spellStart"/>
      <w:r w:rsidRPr="00E85530">
        <w:rPr>
          <w:rFonts w:ascii="Times New Roman" w:eastAsia="Times New Roman" w:hAnsi="Times New Roman"/>
          <w:sz w:val="24"/>
          <w:szCs w:val="24"/>
          <w:lang w:eastAsia="hr-HR"/>
        </w:rPr>
        <w:t>dataciji</w:t>
      </w:r>
      <w:proofErr w:type="spellEnd"/>
      <w:r w:rsidRPr="00E85530">
        <w:rPr>
          <w:rFonts w:ascii="Times New Roman" w:eastAsia="Times New Roman" w:hAnsi="Times New Roman"/>
          <w:sz w:val="24"/>
          <w:szCs w:val="24"/>
          <w:lang w:eastAsia="hr-HR"/>
        </w:rPr>
        <w:t xml:space="preserve">, opisu, </w:t>
      </w:r>
      <w:proofErr w:type="spellStart"/>
      <w:r w:rsidRPr="00E85530">
        <w:rPr>
          <w:rFonts w:ascii="Times New Roman" w:eastAsia="Times New Roman" w:hAnsi="Times New Roman"/>
          <w:sz w:val="24"/>
          <w:szCs w:val="24"/>
          <w:lang w:eastAsia="hr-HR"/>
        </w:rPr>
        <w:t>kontekstualizaciji</w:t>
      </w:r>
      <w:proofErr w:type="spellEnd"/>
      <w:r w:rsidRPr="00E85530">
        <w:rPr>
          <w:rFonts w:ascii="Times New Roman" w:eastAsia="Times New Roman" w:hAnsi="Times New Roman"/>
          <w:sz w:val="24"/>
          <w:szCs w:val="24"/>
          <w:lang w:eastAsia="hr-HR"/>
        </w:rPr>
        <w:t xml:space="preserve"> predmeta prema postavkama baze podataka M++. </w:t>
      </w:r>
    </w:p>
    <w:p w14:paraId="2FD3FD50" w14:textId="77777777" w:rsidR="00692D58" w:rsidRPr="00E85530" w:rsidRDefault="00692D58" w:rsidP="00692D58">
      <w:pPr>
        <w:spacing w:line="360" w:lineRule="auto"/>
        <w:jc w:val="both"/>
      </w:pPr>
      <w:r>
        <w:t>5</w:t>
      </w:r>
      <w:r w:rsidRPr="00E85530">
        <w:t>.2. Identifikacija / Determinacija građe</w:t>
      </w:r>
    </w:p>
    <w:p w14:paraId="72A9BFC0" w14:textId="77777777" w:rsidR="00692D58" w:rsidRPr="00E85530" w:rsidRDefault="00692D58" w:rsidP="00692D58">
      <w:pPr>
        <w:pStyle w:val="Odlomakpopisa"/>
        <w:numPr>
          <w:ilvl w:val="0"/>
          <w:numId w:val="12"/>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Nekoliko osoba zatražilo je pomoć oko identifikacije raznih predmeta.</w:t>
      </w:r>
    </w:p>
    <w:p w14:paraId="752E12D8" w14:textId="77777777" w:rsidR="00692D58" w:rsidRPr="00E85530" w:rsidRDefault="00692D58" w:rsidP="00692D58">
      <w:pPr>
        <w:spacing w:line="360" w:lineRule="auto"/>
        <w:jc w:val="both"/>
      </w:pPr>
      <w:r>
        <w:t>5</w:t>
      </w:r>
      <w:r w:rsidRPr="00E85530">
        <w:t>.</w:t>
      </w:r>
      <w:r>
        <w:t>3.</w:t>
      </w:r>
      <w:r w:rsidRPr="00E85530">
        <w:t xml:space="preserve"> Posudbe i davanje na uvid</w:t>
      </w:r>
    </w:p>
    <w:p w14:paraId="0395F078" w14:textId="77777777" w:rsidR="00692D58" w:rsidRPr="00E85530" w:rsidRDefault="00692D58" w:rsidP="00692D58">
      <w:pPr>
        <w:pStyle w:val="Odlomakpopisa"/>
        <w:numPr>
          <w:ilvl w:val="0"/>
          <w:numId w:val="12"/>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Nekoliko je osoba zatražilo uvid u građu, a s dvije pravne osobe je potpisan ugovor o korištenju preslika/fotografija muzejske građe. </w:t>
      </w:r>
    </w:p>
    <w:p w14:paraId="2A36D2C8" w14:textId="77777777" w:rsidR="00692D58" w:rsidRPr="00E85530" w:rsidRDefault="00692D58" w:rsidP="00692D58">
      <w:pPr>
        <w:spacing w:line="360" w:lineRule="auto"/>
        <w:jc w:val="both"/>
        <w:rPr>
          <w:i/>
          <w:iCs/>
        </w:rPr>
      </w:pPr>
      <w:r>
        <w:t>5.4.</w:t>
      </w:r>
      <w:r w:rsidRPr="00E85530">
        <w:t xml:space="preserve"> Sudjelovanje na kongresima i savjetovanjima </w:t>
      </w:r>
      <w:r w:rsidRPr="00E85530">
        <w:rPr>
          <w:i/>
          <w:iCs/>
        </w:rPr>
        <w:t>(sa izlaganjem, bez izlaganja)</w:t>
      </w:r>
    </w:p>
    <w:p w14:paraId="14411C6C"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Sudjelovanje s izlaganjem na 9. Međunarodnom kongresu povijesnih gradova održanom od 28. do 31. ožujka 2023. godine u Solinu. (E. Uljančić) </w:t>
      </w:r>
    </w:p>
    <w:p w14:paraId="20EC25F1"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Sudjelovanje s izlaganjem na skupu „Istarski kašteli: njihovi feudalni gospodari, arhitektura, svakodnevnica“ održanom 12. i 13. svibnja u Kući kaštela – </w:t>
      </w:r>
      <w:proofErr w:type="spellStart"/>
      <w:r w:rsidRPr="00E85530">
        <w:rPr>
          <w:rFonts w:ascii="Times New Roman" w:eastAsia="Times New Roman" w:hAnsi="Times New Roman"/>
          <w:sz w:val="24"/>
          <w:szCs w:val="24"/>
          <w:lang w:eastAsia="hr-HR"/>
        </w:rPr>
        <w:t>Casa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dei</w:t>
      </w:r>
      <w:proofErr w:type="spellEnd"/>
      <w:r w:rsidRPr="00E85530">
        <w:rPr>
          <w:rFonts w:ascii="Times New Roman" w:eastAsia="Times New Roman" w:hAnsi="Times New Roman"/>
          <w:sz w:val="24"/>
          <w:szCs w:val="24"/>
          <w:lang w:eastAsia="hr-HR"/>
        </w:rPr>
        <w:t xml:space="preserve"> Castelli u </w:t>
      </w:r>
      <w:proofErr w:type="spellStart"/>
      <w:r w:rsidRPr="00E85530">
        <w:rPr>
          <w:rFonts w:ascii="Times New Roman" w:eastAsia="Times New Roman" w:hAnsi="Times New Roman"/>
          <w:sz w:val="24"/>
          <w:szCs w:val="24"/>
          <w:lang w:eastAsia="hr-HR"/>
        </w:rPr>
        <w:t>Momjanu</w:t>
      </w:r>
      <w:proofErr w:type="spellEnd"/>
      <w:r w:rsidRPr="00E85530">
        <w:rPr>
          <w:rFonts w:ascii="Times New Roman" w:eastAsia="Times New Roman" w:hAnsi="Times New Roman"/>
          <w:sz w:val="24"/>
          <w:szCs w:val="24"/>
          <w:lang w:eastAsia="hr-HR"/>
        </w:rPr>
        <w:t>:</w:t>
      </w:r>
      <w:r w:rsidRPr="00E85530">
        <w:rPr>
          <w:rFonts w:ascii="Times New Roman" w:hAnsi="Times New Roman"/>
          <w:sz w:val="24"/>
          <w:szCs w:val="24"/>
        </w:rPr>
        <w:t xml:space="preserve"> </w:t>
      </w:r>
      <w:proofErr w:type="spellStart"/>
      <w:r w:rsidRPr="00E85530">
        <w:rPr>
          <w:rFonts w:ascii="Times New Roman" w:eastAsia="Times New Roman" w:hAnsi="Times New Roman"/>
          <w:sz w:val="24"/>
          <w:szCs w:val="24"/>
          <w:lang w:eastAsia="hr-HR"/>
        </w:rPr>
        <w:t>Gaetano</w:t>
      </w:r>
      <w:proofErr w:type="spellEnd"/>
      <w:r w:rsidRPr="00E85530">
        <w:rPr>
          <w:rFonts w:ascii="Times New Roman" w:eastAsia="Times New Roman" w:hAnsi="Times New Roman"/>
          <w:sz w:val="24"/>
          <w:szCs w:val="24"/>
          <w:lang w:eastAsia="hr-HR"/>
        </w:rPr>
        <w:t xml:space="preserve"> Benčić, Ana </w:t>
      </w:r>
      <w:proofErr w:type="spellStart"/>
      <w:r w:rsidRPr="00E85530">
        <w:rPr>
          <w:rFonts w:ascii="Times New Roman" w:eastAsia="Times New Roman" w:hAnsi="Times New Roman"/>
          <w:sz w:val="24"/>
          <w:szCs w:val="24"/>
          <w:lang w:eastAsia="hr-HR"/>
        </w:rPr>
        <w:t>Konestra</w:t>
      </w:r>
      <w:proofErr w:type="spellEnd"/>
      <w:r w:rsidRPr="00E85530">
        <w:rPr>
          <w:rFonts w:ascii="Times New Roman" w:eastAsia="Times New Roman" w:hAnsi="Times New Roman"/>
          <w:sz w:val="24"/>
          <w:szCs w:val="24"/>
          <w:lang w:eastAsia="hr-HR"/>
        </w:rPr>
        <w:t xml:space="preserve">, Enrico </w:t>
      </w:r>
      <w:proofErr w:type="spellStart"/>
      <w:r w:rsidRPr="00E85530">
        <w:rPr>
          <w:rFonts w:ascii="Times New Roman" w:eastAsia="Times New Roman" w:hAnsi="Times New Roman"/>
          <w:sz w:val="24"/>
          <w:szCs w:val="24"/>
          <w:lang w:eastAsia="hr-HR"/>
        </w:rPr>
        <w:t>Cirelli</w:t>
      </w:r>
      <w:proofErr w:type="spellEnd"/>
      <w:r w:rsidRPr="00E85530">
        <w:rPr>
          <w:rFonts w:ascii="Times New Roman" w:eastAsia="Times New Roman" w:hAnsi="Times New Roman"/>
          <w:sz w:val="24"/>
          <w:szCs w:val="24"/>
          <w:lang w:eastAsia="hr-HR"/>
        </w:rPr>
        <w:t>: „</w:t>
      </w:r>
      <w:proofErr w:type="spellStart"/>
      <w:r w:rsidRPr="00E85530">
        <w:rPr>
          <w:rFonts w:ascii="Times New Roman" w:eastAsia="Times New Roman" w:hAnsi="Times New Roman"/>
          <w:sz w:val="24"/>
          <w:szCs w:val="24"/>
          <w:lang w:eastAsia="hr-HR"/>
        </w:rPr>
        <w:t>Torre</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Vecchia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Stanzia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Blek</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trasformazioni</w:t>
      </w:r>
      <w:proofErr w:type="spellEnd"/>
      <w:r w:rsidRPr="00E85530">
        <w:rPr>
          <w:rFonts w:ascii="Times New Roman" w:eastAsia="Times New Roman" w:hAnsi="Times New Roman"/>
          <w:sz w:val="24"/>
          <w:szCs w:val="24"/>
          <w:lang w:eastAsia="hr-HR"/>
        </w:rPr>
        <w:t xml:space="preserve"> di </w:t>
      </w:r>
      <w:proofErr w:type="spellStart"/>
      <w:r w:rsidRPr="00E85530">
        <w:rPr>
          <w:rFonts w:ascii="Times New Roman" w:eastAsia="Times New Roman" w:hAnsi="Times New Roman"/>
          <w:sz w:val="24"/>
          <w:szCs w:val="24"/>
          <w:lang w:eastAsia="hr-HR"/>
        </w:rPr>
        <w:t>un</w:t>
      </w:r>
      <w:proofErr w:type="spellEnd"/>
      <w:r w:rsidRPr="00E85530">
        <w:rPr>
          <w:rFonts w:ascii="Times New Roman" w:eastAsia="Times New Roman" w:hAnsi="Times New Roman"/>
          <w:sz w:val="24"/>
          <w:szCs w:val="24"/>
          <w:lang w:eastAsia="hr-HR"/>
        </w:rPr>
        <w:t xml:space="preserve"> sito </w:t>
      </w:r>
      <w:proofErr w:type="spellStart"/>
      <w:r w:rsidRPr="00E85530">
        <w:rPr>
          <w:rFonts w:ascii="Times New Roman" w:eastAsia="Times New Roman" w:hAnsi="Times New Roman"/>
          <w:sz w:val="24"/>
          <w:szCs w:val="24"/>
          <w:lang w:eastAsia="hr-HR"/>
        </w:rPr>
        <w:t>fortificato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istriano</w:t>
      </w:r>
      <w:proofErr w:type="spellEnd"/>
      <w:r w:rsidRPr="00E85530">
        <w:rPr>
          <w:rFonts w:ascii="Times New Roman" w:eastAsia="Times New Roman" w:hAnsi="Times New Roman"/>
          <w:sz w:val="24"/>
          <w:szCs w:val="24"/>
          <w:lang w:eastAsia="hr-HR"/>
        </w:rPr>
        <w:t xml:space="preserve"> tra VII e XV </w:t>
      </w:r>
      <w:proofErr w:type="spellStart"/>
      <w:r w:rsidRPr="00E85530">
        <w:rPr>
          <w:rFonts w:ascii="Times New Roman" w:eastAsia="Times New Roman" w:hAnsi="Times New Roman"/>
          <w:sz w:val="24"/>
          <w:szCs w:val="24"/>
          <w:lang w:eastAsia="hr-HR"/>
        </w:rPr>
        <w:t>secolo</w:t>
      </w:r>
      <w:proofErr w:type="spellEnd"/>
      <w:r w:rsidRPr="00E85530">
        <w:rPr>
          <w:rFonts w:ascii="Times New Roman" w:eastAsia="Times New Roman" w:hAnsi="Times New Roman"/>
          <w:sz w:val="24"/>
          <w:szCs w:val="24"/>
          <w:lang w:eastAsia="hr-HR"/>
        </w:rPr>
        <w:t>“. (G. Benčić)</w:t>
      </w:r>
    </w:p>
    <w:p w14:paraId="1E7845B3"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Sudjelovanje s izlaganjem na državnom stručnom skupu Agencije za odgoj i obrazovanje „Nacionalne manjine u Hrvatskoj između folklora i tradicije“ održanom u Daruvaru 18. i 19. svibnja 2023. (G. Benčić)</w:t>
      </w:r>
    </w:p>
    <w:p w14:paraId="0716B1E2"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Sudjelovanje s izlaganjem „Navigacija rijeke Mirne u venecijanskom razdoblju“ na državnom stručnom skupu Agencije za odgoj i obrazovanje „Europski dani kulturne </w:t>
      </w:r>
      <w:r w:rsidRPr="00E85530">
        <w:rPr>
          <w:rFonts w:ascii="Times New Roman" w:eastAsia="Times New Roman" w:hAnsi="Times New Roman"/>
          <w:sz w:val="24"/>
          <w:szCs w:val="24"/>
          <w:lang w:eastAsia="hr-HR"/>
        </w:rPr>
        <w:lastRenderedPageBreak/>
        <w:t xml:space="preserve">baštine. Poznavanje teritorija povijesnog nasljeđa kao polazište za postizanje ishoda kurikuluma predmeta društveno-humanističkog područja“ održanom u Rovinju 19. rujna 2023. (G. Benčić) </w:t>
      </w:r>
    </w:p>
    <w:p w14:paraId="0CB2D404"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Sudjelovanje s izlaganjem „Kuća Joakima Rakovca“ na javnom savjetovanju „Baština antifašizma u suvremenim muzejskim i istraživačkim praksama“ održanom 22. rujna 2023. u Povijesnom i pomorskom muzeju Istre u Puli. (E. Uljančić)</w:t>
      </w:r>
    </w:p>
    <w:p w14:paraId="437C57AC"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Sudjelovanje s izlaganjem „Desetine porečkog kaptola početkom 17. stoljeća“ na 11. Istarskom povijesnom biennalu u Poreču 27. svibnja 2023. (M. </w:t>
      </w:r>
      <w:proofErr w:type="spellStart"/>
      <w:r w:rsidRPr="00E85530">
        <w:rPr>
          <w:rFonts w:ascii="Times New Roman" w:eastAsia="Times New Roman" w:hAnsi="Times New Roman"/>
          <w:sz w:val="24"/>
          <w:szCs w:val="24"/>
          <w:lang w:eastAsia="hr-HR"/>
        </w:rPr>
        <w:t>Martinčević</w:t>
      </w:r>
      <w:proofErr w:type="spellEnd"/>
      <w:r w:rsidRPr="00E85530">
        <w:rPr>
          <w:rFonts w:ascii="Times New Roman" w:eastAsia="Times New Roman" w:hAnsi="Times New Roman"/>
          <w:sz w:val="24"/>
          <w:szCs w:val="24"/>
          <w:lang w:eastAsia="hr-HR"/>
        </w:rPr>
        <w:t>)</w:t>
      </w:r>
    </w:p>
    <w:p w14:paraId="143C407F"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Sudjelovanje bez izlaganja na 11. Istarskom povijesnom biennalu održanom u Poreču od 25. do 27. svibnja 2023. (E. Uljančić, G. Benčić,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V. Muk,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668307E6" w14:textId="77777777" w:rsidR="00692D58" w:rsidRPr="00E85530" w:rsidRDefault="00692D58" w:rsidP="00692D58">
      <w:pPr>
        <w:spacing w:line="360" w:lineRule="auto"/>
        <w:jc w:val="both"/>
        <w:rPr>
          <w:iCs/>
        </w:rPr>
      </w:pPr>
      <w:r>
        <w:t>5</w:t>
      </w:r>
      <w:r w:rsidRPr="00E85530">
        <w:t>.</w:t>
      </w:r>
      <w:r>
        <w:t>5.</w:t>
      </w:r>
      <w:r w:rsidRPr="00E85530">
        <w:t xml:space="preserve"> Publicistička djelatnost stručnih djelatnika </w:t>
      </w:r>
      <w:r w:rsidRPr="00E85530">
        <w:rPr>
          <w:i/>
          <w:iCs/>
        </w:rPr>
        <w:t>(u okviru muzejske djelatnosti)</w:t>
      </w:r>
    </w:p>
    <w:p w14:paraId="4BD2F27F"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Marino </w:t>
      </w:r>
      <w:proofErr w:type="spellStart"/>
      <w:r w:rsidRPr="00E85530">
        <w:rPr>
          <w:rFonts w:ascii="Times New Roman" w:eastAsia="Times New Roman" w:hAnsi="Times New Roman"/>
          <w:sz w:val="24"/>
          <w:szCs w:val="24"/>
          <w:lang w:eastAsia="hr-HR"/>
        </w:rPr>
        <w:t>Martinčević</w:t>
      </w:r>
      <w:proofErr w:type="spellEnd"/>
      <w:r w:rsidRPr="00E85530">
        <w:rPr>
          <w:rFonts w:ascii="Times New Roman" w:eastAsia="Times New Roman" w:hAnsi="Times New Roman"/>
          <w:sz w:val="24"/>
          <w:szCs w:val="24"/>
          <w:lang w:eastAsia="hr-HR"/>
        </w:rPr>
        <w:t xml:space="preserve">, „Razvoj poljoprivredne proizvodnje u Dajli u drugoj polovici 19. stoljeća“, u: </w:t>
      </w:r>
      <w:r w:rsidRPr="00E85530">
        <w:rPr>
          <w:rFonts w:ascii="Times New Roman" w:eastAsia="Times New Roman" w:hAnsi="Times New Roman"/>
          <w:i/>
          <w:sz w:val="24"/>
          <w:szCs w:val="24"/>
          <w:lang w:eastAsia="hr-HR"/>
        </w:rPr>
        <w:t xml:space="preserve">Dajla - </w:t>
      </w:r>
      <w:proofErr w:type="spellStart"/>
      <w:r w:rsidRPr="00E85530">
        <w:rPr>
          <w:rFonts w:ascii="Times New Roman" w:eastAsia="Times New Roman" w:hAnsi="Times New Roman"/>
          <w:i/>
          <w:sz w:val="24"/>
          <w:szCs w:val="24"/>
          <w:lang w:eastAsia="hr-HR"/>
        </w:rPr>
        <w:t>Daila</w:t>
      </w:r>
      <w:proofErr w:type="spellEnd"/>
      <w:r w:rsidRPr="00E85530">
        <w:rPr>
          <w:rFonts w:ascii="Times New Roman" w:eastAsia="Times New Roman" w:hAnsi="Times New Roman"/>
          <w:i/>
          <w:sz w:val="24"/>
          <w:szCs w:val="24"/>
          <w:lang w:eastAsia="hr-HR"/>
        </w:rPr>
        <w:t xml:space="preserve">. Testamenta </w:t>
      </w:r>
      <w:proofErr w:type="spellStart"/>
      <w:r w:rsidRPr="00E85530">
        <w:rPr>
          <w:rFonts w:ascii="Times New Roman" w:eastAsia="Times New Roman" w:hAnsi="Times New Roman"/>
          <w:i/>
          <w:sz w:val="24"/>
          <w:szCs w:val="24"/>
          <w:lang w:eastAsia="hr-HR"/>
        </w:rPr>
        <w:t>heri</w:t>
      </w:r>
      <w:proofErr w:type="spellEnd"/>
      <w:r w:rsidRPr="00E85530">
        <w:rPr>
          <w:rFonts w:ascii="Times New Roman" w:eastAsia="Times New Roman" w:hAnsi="Times New Roman"/>
          <w:i/>
          <w:sz w:val="24"/>
          <w:szCs w:val="24"/>
          <w:lang w:eastAsia="hr-HR"/>
        </w:rPr>
        <w:t xml:space="preserve"> </w:t>
      </w:r>
      <w:proofErr w:type="spellStart"/>
      <w:r w:rsidRPr="00E85530">
        <w:rPr>
          <w:rFonts w:ascii="Times New Roman" w:eastAsia="Times New Roman" w:hAnsi="Times New Roman"/>
          <w:i/>
          <w:sz w:val="24"/>
          <w:szCs w:val="24"/>
          <w:lang w:eastAsia="hr-HR"/>
        </w:rPr>
        <w:t>et</w:t>
      </w:r>
      <w:proofErr w:type="spellEnd"/>
      <w:r w:rsidRPr="00E85530">
        <w:rPr>
          <w:rFonts w:ascii="Times New Roman" w:eastAsia="Times New Roman" w:hAnsi="Times New Roman"/>
          <w:i/>
          <w:sz w:val="24"/>
          <w:szCs w:val="24"/>
          <w:lang w:eastAsia="hr-HR"/>
        </w:rPr>
        <w:t xml:space="preserve"> </w:t>
      </w:r>
      <w:proofErr w:type="spellStart"/>
      <w:r w:rsidRPr="00E85530">
        <w:rPr>
          <w:rFonts w:ascii="Times New Roman" w:eastAsia="Times New Roman" w:hAnsi="Times New Roman"/>
          <w:i/>
          <w:sz w:val="24"/>
          <w:szCs w:val="24"/>
          <w:lang w:eastAsia="hr-HR"/>
        </w:rPr>
        <w:t>hodie</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ur</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Jerica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Ziherl</w:t>
      </w:r>
      <w:proofErr w:type="spellEnd"/>
      <w:r w:rsidRPr="00E85530">
        <w:rPr>
          <w:rFonts w:ascii="Times New Roman" w:eastAsia="Times New Roman" w:hAnsi="Times New Roman"/>
          <w:sz w:val="24"/>
          <w:szCs w:val="24"/>
          <w:lang w:eastAsia="hr-HR"/>
        </w:rPr>
        <w:t xml:space="preserve"> i Marijan </w:t>
      </w:r>
      <w:proofErr w:type="spellStart"/>
      <w:r w:rsidRPr="00E85530">
        <w:rPr>
          <w:rFonts w:ascii="Times New Roman" w:eastAsia="Times New Roman" w:hAnsi="Times New Roman"/>
          <w:sz w:val="24"/>
          <w:szCs w:val="24"/>
          <w:lang w:eastAsia="hr-HR"/>
        </w:rPr>
        <w:t>Bradanović</w:t>
      </w:r>
      <w:proofErr w:type="spellEnd"/>
      <w:r w:rsidRPr="00E85530">
        <w:rPr>
          <w:rFonts w:ascii="Times New Roman" w:eastAsia="Times New Roman" w:hAnsi="Times New Roman"/>
          <w:sz w:val="24"/>
          <w:szCs w:val="24"/>
          <w:lang w:eastAsia="hr-HR"/>
        </w:rPr>
        <w:t>, Novigrad-</w:t>
      </w:r>
      <w:proofErr w:type="spellStart"/>
      <w:r w:rsidRPr="00E85530">
        <w:rPr>
          <w:rFonts w:ascii="Times New Roman" w:eastAsia="Times New Roman" w:hAnsi="Times New Roman"/>
          <w:sz w:val="24"/>
          <w:szCs w:val="24"/>
          <w:lang w:eastAsia="hr-HR"/>
        </w:rPr>
        <w:t>Cittanova</w:t>
      </w:r>
      <w:proofErr w:type="spellEnd"/>
      <w:r w:rsidRPr="00E85530">
        <w:rPr>
          <w:rFonts w:ascii="Times New Roman" w:eastAsia="Times New Roman" w:hAnsi="Times New Roman"/>
          <w:sz w:val="24"/>
          <w:szCs w:val="24"/>
          <w:lang w:eastAsia="hr-HR"/>
        </w:rPr>
        <w:t xml:space="preserve">: Muzej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Lapidarium</w:t>
      </w:r>
      <w:proofErr w:type="spellEnd"/>
      <w:r w:rsidRPr="00E85530">
        <w:rPr>
          <w:rFonts w:ascii="Times New Roman" w:eastAsia="Times New Roman" w:hAnsi="Times New Roman"/>
          <w:sz w:val="24"/>
          <w:szCs w:val="24"/>
          <w:lang w:eastAsia="hr-HR"/>
        </w:rPr>
        <w:t xml:space="preserve">, 2023., 117-126. </w:t>
      </w:r>
    </w:p>
    <w:p w14:paraId="76ADDA36"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proofErr w:type="spellStart"/>
      <w:r w:rsidRPr="00E85530">
        <w:rPr>
          <w:rFonts w:ascii="Times New Roman" w:eastAsia="Times New Roman" w:hAnsi="Times New Roman"/>
          <w:sz w:val="24"/>
          <w:szCs w:val="24"/>
          <w:lang w:eastAsia="hr-HR"/>
        </w:rPr>
        <w:t>Gaetano</w:t>
      </w:r>
      <w:proofErr w:type="spellEnd"/>
      <w:r w:rsidRPr="00E85530">
        <w:rPr>
          <w:rFonts w:ascii="Times New Roman" w:eastAsia="Times New Roman" w:hAnsi="Times New Roman"/>
          <w:sz w:val="24"/>
          <w:szCs w:val="24"/>
          <w:lang w:eastAsia="hr-HR"/>
        </w:rPr>
        <w:t xml:space="preserve"> Benčić,</w:t>
      </w:r>
      <w:r w:rsidRPr="00E85530">
        <w:rPr>
          <w:rFonts w:ascii="Times New Roman" w:eastAsia="Times New Roman" w:hAnsi="Times New Roman"/>
          <w:i/>
          <w:sz w:val="24"/>
          <w:szCs w:val="24"/>
          <w:lang w:eastAsia="hr-HR"/>
        </w:rPr>
        <w:t xml:space="preserve"> </w:t>
      </w:r>
      <w:r w:rsidRPr="00E85530">
        <w:rPr>
          <w:rFonts w:ascii="Times New Roman" w:eastAsia="Times New Roman" w:hAnsi="Times New Roman"/>
          <w:sz w:val="24"/>
          <w:szCs w:val="24"/>
          <w:lang w:eastAsia="hr-HR"/>
        </w:rPr>
        <w:t>„</w:t>
      </w:r>
      <w:proofErr w:type="spellStart"/>
      <w:r w:rsidRPr="00E85530">
        <w:rPr>
          <w:rFonts w:ascii="Times New Roman" w:eastAsia="Times New Roman" w:hAnsi="Times New Roman"/>
          <w:sz w:val="24"/>
          <w:szCs w:val="24"/>
          <w:lang w:eastAsia="hr-HR"/>
        </w:rPr>
        <w:t>Incipit</w:t>
      </w:r>
      <w:proofErr w:type="spellEnd"/>
      <w:r w:rsidRPr="00E85530">
        <w:rPr>
          <w:rFonts w:ascii="Times New Roman" w:eastAsia="Times New Roman" w:hAnsi="Times New Roman"/>
          <w:sz w:val="24"/>
          <w:szCs w:val="24"/>
          <w:lang w:eastAsia="hr-HR"/>
        </w:rPr>
        <w:t>“,</w:t>
      </w:r>
      <w:r w:rsidRPr="00E85530">
        <w:rPr>
          <w:rFonts w:ascii="Times New Roman" w:eastAsia="Times New Roman" w:hAnsi="Times New Roman"/>
          <w:i/>
          <w:sz w:val="24"/>
          <w:szCs w:val="24"/>
          <w:lang w:eastAsia="hr-HR"/>
        </w:rPr>
        <w:t xml:space="preserve"> </w:t>
      </w:r>
      <w:r w:rsidRPr="00E85530">
        <w:rPr>
          <w:rFonts w:ascii="Times New Roman" w:eastAsia="Times New Roman" w:hAnsi="Times New Roman"/>
          <w:sz w:val="24"/>
          <w:szCs w:val="24"/>
          <w:lang w:eastAsia="hr-HR"/>
        </w:rPr>
        <w:t>u:</w:t>
      </w:r>
      <w:r w:rsidRPr="00E85530">
        <w:rPr>
          <w:rFonts w:ascii="Times New Roman" w:eastAsia="Times New Roman" w:hAnsi="Times New Roman"/>
          <w:i/>
          <w:sz w:val="24"/>
          <w:szCs w:val="24"/>
          <w:lang w:eastAsia="hr-HR"/>
        </w:rPr>
        <w:t xml:space="preserve"> Giuseppe (</w:t>
      </w:r>
      <w:proofErr w:type="spellStart"/>
      <w:r w:rsidRPr="00E85530">
        <w:rPr>
          <w:rFonts w:ascii="Times New Roman" w:eastAsia="Times New Roman" w:hAnsi="Times New Roman"/>
          <w:i/>
          <w:sz w:val="24"/>
          <w:szCs w:val="24"/>
          <w:lang w:eastAsia="hr-HR"/>
        </w:rPr>
        <w:t>Geppino</w:t>
      </w:r>
      <w:proofErr w:type="spellEnd"/>
      <w:r w:rsidRPr="00E85530">
        <w:rPr>
          <w:rFonts w:ascii="Times New Roman" w:eastAsia="Times New Roman" w:hAnsi="Times New Roman"/>
          <w:i/>
          <w:sz w:val="24"/>
          <w:szCs w:val="24"/>
          <w:lang w:eastAsia="hr-HR"/>
        </w:rPr>
        <w:t xml:space="preserve">) </w:t>
      </w:r>
      <w:proofErr w:type="spellStart"/>
      <w:r w:rsidRPr="00E85530">
        <w:rPr>
          <w:rFonts w:ascii="Times New Roman" w:eastAsia="Times New Roman" w:hAnsi="Times New Roman"/>
          <w:i/>
          <w:sz w:val="24"/>
          <w:szCs w:val="24"/>
          <w:lang w:eastAsia="hr-HR"/>
        </w:rPr>
        <w:t>Micheletti</w:t>
      </w:r>
      <w:proofErr w:type="spellEnd"/>
      <w:r w:rsidRPr="00E85530">
        <w:rPr>
          <w:rFonts w:ascii="Times New Roman" w:eastAsia="Times New Roman" w:hAnsi="Times New Roman"/>
          <w:i/>
          <w:sz w:val="24"/>
          <w:szCs w:val="24"/>
          <w:lang w:eastAsia="hr-HR"/>
        </w:rPr>
        <w:t xml:space="preserve"> medico </w:t>
      </w:r>
      <w:proofErr w:type="spellStart"/>
      <w:r w:rsidRPr="00E85530">
        <w:rPr>
          <w:rFonts w:ascii="Times New Roman" w:eastAsia="Times New Roman" w:hAnsi="Times New Roman"/>
          <w:i/>
          <w:sz w:val="24"/>
          <w:szCs w:val="24"/>
          <w:lang w:eastAsia="hr-HR"/>
        </w:rPr>
        <w:t>eroe</w:t>
      </w:r>
      <w:proofErr w:type="spellEnd"/>
      <w:r w:rsidRPr="00E85530">
        <w:rPr>
          <w:rFonts w:ascii="Times New Roman" w:eastAsia="Times New Roman" w:hAnsi="Times New Roman"/>
          <w:i/>
          <w:sz w:val="24"/>
          <w:szCs w:val="24"/>
          <w:lang w:eastAsia="hr-HR"/>
        </w:rPr>
        <w:t xml:space="preserve">. Per </w:t>
      </w:r>
      <w:proofErr w:type="spellStart"/>
      <w:r w:rsidRPr="00E85530">
        <w:rPr>
          <w:rFonts w:ascii="Times New Roman" w:eastAsia="Times New Roman" w:hAnsi="Times New Roman"/>
          <w:i/>
          <w:sz w:val="24"/>
          <w:szCs w:val="24"/>
          <w:lang w:eastAsia="hr-HR"/>
        </w:rPr>
        <w:t>commemorare</w:t>
      </w:r>
      <w:proofErr w:type="spellEnd"/>
      <w:r w:rsidRPr="00E85530">
        <w:rPr>
          <w:rFonts w:ascii="Times New Roman" w:eastAsia="Times New Roman" w:hAnsi="Times New Roman"/>
          <w:i/>
          <w:sz w:val="24"/>
          <w:szCs w:val="24"/>
          <w:lang w:eastAsia="hr-HR"/>
        </w:rPr>
        <w:t xml:space="preserve"> </w:t>
      </w:r>
      <w:proofErr w:type="spellStart"/>
      <w:r w:rsidRPr="00E85530">
        <w:rPr>
          <w:rFonts w:ascii="Times New Roman" w:eastAsia="Times New Roman" w:hAnsi="Times New Roman"/>
          <w:i/>
          <w:sz w:val="24"/>
          <w:szCs w:val="24"/>
          <w:lang w:eastAsia="hr-HR"/>
        </w:rPr>
        <w:t>le</w:t>
      </w:r>
      <w:proofErr w:type="spellEnd"/>
      <w:r w:rsidRPr="00E85530">
        <w:rPr>
          <w:rFonts w:ascii="Times New Roman" w:eastAsia="Times New Roman" w:hAnsi="Times New Roman"/>
          <w:i/>
          <w:sz w:val="24"/>
          <w:szCs w:val="24"/>
          <w:lang w:eastAsia="hr-HR"/>
        </w:rPr>
        <w:t xml:space="preserve"> </w:t>
      </w:r>
      <w:proofErr w:type="spellStart"/>
      <w:r w:rsidRPr="00E85530">
        <w:rPr>
          <w:rFonts w:ascii="Times New Roman" w:eastAsia="Times New Roman" w:hAnsi="Times New Roman"/>
          <w:i/>
          <w:sz w:val="24"/>
          <w:szCs w:val="24"/>
          <w:lang w:eastAsia="hr-HR"/>
        </w:rPr>
        <w:t>vittime</w:t>
      </w:r>
      <w:proofErr w:type="spellEnd"/>
      <w:r w:rsidRPr="00E85530">
        <w:rPr>
          <w:rFonts w:ascii="Times New Roman" w:eastAsia="Times New Roman" w:hAnsi="Times New Roman"/>
          <w:i/>
          <w:sz w:val="24"/>
          <w:szCs w:val="24"/>
          <w:lang w:eastAsia="hr-HR"/>
        </w:rPr>
        <w:t xml:space="preserve"> della </w:t>
      </w:r>
      <w:proofErr w:type="spellStart"/>
      <w:r w:rsidRPr="00E85530">
        <w:rPr>
          <w:rFonts w:ascii="Times New Roman" w:eastAsia="Times New Roman" w:hAnsi="Times New Roman"/>
          <w:i/>
          <w:sz w:val="24"/>
          <w:szCs w:val="24"/>
          <w:lang w:eastAsia="hr-HR"/>
        </w:rPr>
        <w:t>strage</w:t>
      </w:r>
      <w:proofErr w:type="spellEnd"/>
      <w:r w:rsidRPr="00E85530">
        <w:rPr>
          <w:rFonts w:ascii="Times New Roman" w:eastAsia="Times New Roman" w:hAnsi="Times New Roman"/>
          <w:i/>
          <w:sz w:val="24"/>
          <w:szCs w:val="24"/>
          <w:lang w:eastAsia="hr-HR"/>
        </w:rPr>
        <w:t xml:space="preserve"> di </w:t>
      </w:r>
      <w:proofErr w:type="spellStart"/>
      <w:r w:rsidRPr="00E85530">
        <w:rPr>
          <w:rFonts w:ascii="Times New Roman" w:eastAsia="Times New Roman" w:hAnsi="Times New Roman"/>
          <w:i/>
          <w:sz w:val="24"/>
          <w:szCs w:val="24"/>
          <w:lang w:eastAsia="hr-HR"/>
        </w:rPr>
        <w:t>Vergarolla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Consiglio</w:t>
      </w:r>
      <w:proofErr w:type="spellEnd"/>
      <w:r w:rsidRPr="00E85530">
        <w:rPr>
          <w:rFonts w:ascii="Times New Roman" w:eastAsia="Times New Roman" w:hAnsi="Times New Roman"/>
          <w:sz w:val="24"/>
          <w:szCs w:val="24"/>
          <w:lang w:eastAsia="hr-HR"/>
        </w:rPr>
        <w:t xml:space="preserve"> della </w:t>
      </w:r>
      <w:proofErr w:type="spellStart"/>
      <w:r w:rsidRPr="00E85530">
        <w:rPr>
          <w:rFonts w:ascii="Times New Roman" w:eastAsia="Times New Roman" w:hAnsi="Times New Roman"/>
          <w:sz w:val="24"/>
          <w:szCs w:val="24"/>
          <w:lang w:eastAsia="hr-HR"/>
        </w:rPr>
        <w:t>minoranza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nazionale</w:t>
      </w:r>
      <w:proofErr w:type="spellEnd"/>
      <w:r w:rsidRPr="00E85530">
        <w:rPr>
          <w:rFonts w:ascii="Times New Roman" w:eastAsia="Times New Roman" w:hAnsi="Times New Roman"/>
          <w:sz w:val="24"/>
          <w:szCs w:val="24"/>
          <w:lang w:eastAsia="hr-HR"/>
        </w:rPr>
        <w:t xml:space="preserve"> italiana </w:t>
      </w:r>
      <w:proofErr w:type="spellStart"/>
      <w:r w:rsidRPr="00E85530">
        <w:rPr>
          <w:rFonts w:ascii="Times New Roman" w:eastAsia="Times New Roman" w:hAnsi="Times New Roman"/>
          <w:sz w:val="24"/>
          <w:szCs w:val="24"/>
          <w:lang w:eastAsia="hr-HR"/>
        </w:rPr>
        <w:t>autoctono</w:t>
      </w:r>
      <w:proofErr w:type="spellEnd"/>
      <w:r w:rsidRPr="00E85530">
        <w:rPr>
          <w:rFonts w:ascii="Times New Roman" w:eastAsia="Times New Roman" w:hAnsi="Times New Roman"/>
          <w:sz w:val="24"/>
          <w:szCs w:val="24"/>
          <w:lang w:eastAsia="hr-HR"/>
        </w:rPr>
        <w:t xml:space="preserve"> della </w:t>
      </w:r>
      <w:proofErr w:type="spellStart"/>
      <w:r w:rsidRPr="00E85530">
        <w:rPr>
          <w:rFonts w:ascii="Times New Roman" w:eastAsia="Times New Roman" w:hAnsi="Times New Roman"/>
          <w:sz w:val="24"/>
          <w:szCs w:val="24"/>
          <w:lang w:eastAsia="hr-HR"/>
        </w:rPr>
        <w:t>Regione</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istrina</w:t>
      </w:r>
      <w:proofErr w:type="spellEnd"/>
      <w:r w:rsidRPr="00E85530">
        <w:rPr>
          <w:rFonts w:ascii="Times New Roman" w:eastAsia="Times New Roman" w:hAnsi="Times New Roman"/>
          <w:sz w:val="24"/>
          <w:szCs w:val="24"/>
          <w:lang w:eastAsia="hr-HR"/>
        </w:rPr>
        <w:t xml:space="preserve">, 2023. </w:t>
      </w:r>
    </w:p>
    <w:p w14:paraId="06992EED"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proofErr w:type="spellStart"/>
      <w:r w:rsidRPr="00E85530">
        <w:rPr>
          <w:rFonts w:ascii="Times New Roman" w:eastAsia="Times New Roman" w:hAnsi="Times New Roman"/>
          <w:sz w:val="24"/>
          <w:szCs w:val="24"/>
          <w:lang w:eastAsia="hr-HR"/>
        </w:rPr>
        <w:t>Gaetano</w:t>
      </w:r>
      <w:proofErr w:type="spellEnd"/>
      <w:r w:rsidRPr="00E85530">
        <w:rPr>
          <w:rFonts w:ascii="Times New Roman" w:eastAsia="Times New Roman" w:hAnsi="Times New Roman"/>
          <w:sz w:val="24"/>
          <w:szCs w:val="24"/>
          <w:lang w:eastAsia="hr-HR"/>
        </w:rPr>
        <w:t xml:space="preserve"> Benčić, </w:t>
      </w:r>
      <w:r w:rsidRPr="00E85530">
        <w:rPr>
          <w:rFonts w:ascii="Times New Roman" w:eastAsia="Times New Roman" w:hAnsi="Times New Roman"/>
          <w:i/>
          <w:sz w:val="24"/>
          <w:szCs w:val="24"/>
          <w:lang w:eastAsia="hr-HR"/>
        </w:rPr>
        <w:t xml:space="preserve">Pomorska luka </w:t>
      </w:r>
      <w:proofErr w:type="spellStart"/>
      <w:r w:rsidRPr="00E85530">
        <w:rPr>
          <w:rFonts w:ascii="Times New Roman" w:eastAsia="Times New Roman" w:hAnsi="Times New Roman"/>
          <w:i/>
          <w:sz w:val="24"/>
          <w:szCs w:val="24"/>
          <w:lang w:eastAsia="hr-HR"/>
        </w:rPr>
        <w:t>Bastia</w:t>
      </w:r>
      <w:proofErr w:type="spellEnd"/>
      <w:r w:rsidRPr="00E85530">
        <w:rPr>
          <w:rFonts w:ascii="Times New Roman" w:eastAsia="Times New Roman" w:hAnsi="Times New Roman"/>
          <w:i/>
          <w:sz w:val="24"/>
          <w:szCs w:val="24"/>
          <w:lang w:eastAsia="hr-HR"/>
        </w:rPr>
        <w:t xml:space="preserve"> – </w:t>
      </w:r>
      <w:proofErr w:type="spellStart"/>
      <w:r w:rsidRPr="00E85530">
        <w:rPr>
          <w:rFonts w:ascii="Times New Roman" w:eastAsia="Times New Roman" w:hAnsi="Times New Roman"/>
          <w:i/>
          <w:sz w:val="24"/>
          <w:szCs w:val="24"/>
          <w:lang w:eastAsia="hr-HR"/>
        </w:rPr>
        <w:t>Il</w:t>
      </w:r>
      <w:proofErr w:type="spellEnd"/>
      <w:r w:rsidRPr="00E85530">
        <w:rPr>
          <w:rFonts w:ascii="Times New Roman" w:eastAsia="Times New Roman" w:hAnsi="Times New Roman"/>
          <w:i/>
          <w:sz w:val="24"/>
          <w:szCs w:val="24"/>
          <w:lang w:eastAsia="hr-HR"/>
        </w:rPr>
        <w:t xml:space="preserve"> porto della </w:t>
      </w:r>
      <w:proofErr w:type="spellStart"/>
      <w:r w:rsidRPr="00E85530">
        <w:rPr>
          <w:rFonts w:ascii="Times New Roman" w:eastAsia="Times New Roman" w:hAnsi="Times New Roman"/>
          <w:i/>
          <w:sz w:val="24"/>
          <w:szCs w:val="24"/>
          <w:lang w:eastAsia="hr-HR"/>
        </w:rPr>
        <w:t>Bastia</w:t>
      </w:r>
      <w:proofErr w:type="spellEnd"/>
      <w:r w:rsidRPr="00E85530">
        <w:rPr>
          <w:rFonts w:ascii="Times New Roman" w:eastAsia="Times New Roman" w:hAnsi="Times New Roman"/>
          <w:sz w:val="24"/>
          <w:szCs w:val="24"/>
          <w:lang w:eastAsia="hr-HR"/>
        </w:rPr>
        <w:t xml:space="preserve">, Općina Grožnjan, 2023. </w:t>
      </w:r>
    </w:p>
    <w:p w14:paraId="3DA9DD64"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proofErr w:type="spellStart"/>
      <w:r w:rsidRPr="00E85530">
        <w:rPr>
          <w:rFonts w:ascii="Times New Roman" w:eastAsia="Times New Roman" w:hAnsi="Times New Roman"/>
          <w:sz w:val="24"/>
          <w:szCs w:val="24"/>
          <w:lang w:eastAsia="hr-HR"/>
        </w:rPr>
        <w:t>Giulia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Boetto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Klaudia</w:t>
      </w:r>
      <w:proofErr w:type="spellEnd"/>
      <w:r w:rsidRPr="00E85530">
        <w:rPr>
          <w:rFonts w:ascii="Times New Roman" w:eastAsia="Times New Roman" w:hAnsi="Times New Roman"/>
          <w:sz w:val="24"/>
          <w:szCs w:val="24"/>
          <w:lang w:eastAsia="hr-HR"/>
        </w:rPr>
        <w:t xml:space="preserve">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Gaetano</w:t>
      </w:r>
      <w:proofErr w:type="spellEnd"/>
      <w:r w:rsidRPr="00E85530">
        <w:rPr>
          <w:rFonts w:ascii="Times New Roman" w:eastAsia="Times New Roman" w:hAnsi="Times New Roman"/>
          <w:sz w:val="24"/>
          <w:szCs w:val="24"/>
          <w:lang w:eastAsia="hr-HR"/>
        </w:rPr>
        <w:t xml:space="preserve"> Benčić, Anton Divić, Alba </w:t>
      </w:r>
      <w:proofErr w:type="spellStart"/>
      <w:r w:rsidRPr="00E85530">
        <w:rPr>
          <w:rFonts w:ascii="Times New Roman" w:eastAsia="Times New Roman" w:hAnsi="Times New Roman"/>
          <w:sz w:val="24"/>
          <w:szCs w:val="24"/>
          <w:lang w:eastAsia="hr-HR"/>
        </w:rPr>
        <w:t>Ferreira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Domìnguez</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et</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al</w:t>
      </w:r>
      <w:proofErr w:type="spellEnd"/>
      <w:r w:rsidRPr="00E85530">
        <w:rPr>
          <w:rFonts w:ascii="Times New Roman" w:eastAsia="Times New Roman" w:hAnsi="Times New Roman"/>
          <w:sz w:val="24"/>
          <w:szCs w:val="24"/>
          <w:lang w:eastAsia="hr-HR"/>
        </w:rPr>
        <w:t>., „</w:t>
      </w:r>
      <w:proofErr w:type="spellStart"/>
      <w:r w:rsidRPr="00E85530">
        <w:rPr>
          <w:rFonts w:ascii="Times New Roman" w:eastAsia="Times New Roman" w:hAnsi="Times New Roman"/>
          <w:sz w:val="24"/>
          <w:szCs w:val="24"/>
          <w:lang w:eastAsia="hr-HR"/>
        </w:rPr>
        <w:t>Recent</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discovery</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of</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an</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early</w:t>
      </w:r>
      <w:proofErr w:type="spellEnd"/>
      <w:r w:rsidRPr="00E85530">
        <w:rPr>
          <w:rFonts w:ascii="Times New Roman" w:eastAsia="Times New Roman" w:hAnsi="Times New Roman"/>
          <w:sz w:val="24"/>
          <w:szCs w:val="24"/>
          <w:lang w:eastAsia="hr-HR"/>
        </w:rPr>
        <w:t xml:space="preserve"> 1st-century BC </w:t>
      </w:r>
      <w:proofErr w:type="spellStart"/>
      <w:r w:rsidRPr="00E85530">
        <w:rPr>
          <w:rFonts w:ascii="Times New Roman" w:eastAsia="Times New Roman" w:hAnsi="Times New Roman"/>
          <w:sz w:val="24"/>
          <w:szCs w:val="24"/>
          <w:lang w:eastAsia="hr-HR"/>
        </w:rPr>
        <w:t>sewn</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boat</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in</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Istria</w:t>
      </w:r>
      <w:proofErr w:type="spellEnd"/>
      <w:r w:rsidRPr="00E85530">
        <w:rPr>
          <w:rFonts w:ascii="Times New Roman" w:eastAsia="Times New Roman" w:hAnsi="Times New Roman"/>
          <w:sz w:val="24"/>
          <w:szCs w:val="24"/>
          <w:lang w:eastAsia="hr-HR"/>
        </w:rPr>
        <w:t xml:space="preserve"> (Croatia): </w:t>
      </w:r>
      <w:proofErr w:type="spellStart"/>
      <w:r w:rsidRPr="00E85530">
        <w:rPr>
          <w:rFonts w:ascii="Times New Roman" w:eastAsia="Times New Roman" w:hAnsi="Times New Roman"/>
          <w:sz w:val="24"/>
          <w:szCs w:val="24"/>
          <w:lang w:eastAsia="hr-HR"/>
        </w:rPr>
        <w:t>the</w:t>
      </w:r>
      <w:proofErr w:type="spellEnd"/>
      <w:r w:rsidRPr="00E85530">
        <w:rPr>
          <w:rFonts w:ascii="Times New Roman" w:eastAsia="Times New Roman" w:hAnsi="Times New Roman"/>
          <w:sz w:val="24"/>
          <w:szCs w:val="24"/>
          <w:lang w:eastAsia="hr-HR"/>
        </w:rPr>
        <w:t xml:space="preserve"> Poreč 1 </w:t>
      </w:r>
      <w:proofErr w:type="spellStart"/>
      <w:r w:rsidRPr="00E85530">
        <w:rPr>
          <w:rFonts w:ascii="Times New Roman" w:eastAsia="Times New Roman" w:hAnsi="Times New Roman"/>
          <w:sz w:val="24"/>
          <w:szCs w:val="24"/>
          <w:lang w:eastAsia="hr-HR"/>
        </w:rPr>
        <w:t>wreck</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from</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the</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harbour</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of</w:t>
      </w:r>
      <w:proofErr w:type="spellEnd"/>
      <w:r w:rsidRPr="00E85530">
        <w:rPr>
          <w:rFonts w:ascii="Times New Roman" w:eastAsia="Times New Roman" w:hAnsi="Times New Roman"/>
          <w:sz w:val="24"/>
          <w:szCs w:val="24"/>
          <w:lang w:eastAsia="hr-HR"/>
        </w:rPr>
        <w:t xml:space="preserve"> Parentium“, </w:t>
      </w:r>
      <w:r w:rsidRPr="00E85530">
        <w:rPr>
          <w:rFonts w:ascii="Times New Roman" w:eastAsia="Times New Roman" w:hAnsi="Times New Roman"/>
          <w:i/>
          <w:sz w:val="24"/>
          <w:szCs w:val="24"/>
          <w:lang w:eastAsia="hr-HR"/>
        </w:rPr>
        <w:t xml:space="preserve">International Journal </w:t>
      </w:r>
      <w:proofErr w:type="spellStart"/>
      <w:r w:rsidRPr="00E85530">
        <w:rPr>
          <w:rFonts w:ascii="Times New Roman" w:eastAsia="Times New Roman" w:hAnsi="Times New Roman"/>
          <w:i/>
          <w:sz w:val="24"/>
          <w:szCs w:val="24"/>
          <w:lang w:eastAsia="hr-HR"/>
        </w:rPr>
        <w:t>of</w:t>
      </w:r>
      <w:proofErr w:type="spellEnd"/>
      <w:r w:rsidRPr="00E85530">
        <w:rPr>
          <w:rFonts w:ascii="Times New Roman" w:eastAsia="Times New Roman" w:hAnsi="Times New Roman"/>
          <w:i/>
          <w:sz w:val="24"/>
          <w:szCs w:val="24"/>
          <w:lang w:eastAsia="hr-HR"/>
        </w:rPr>
        <w:t xml:space="preserve"> </w:t>
      </w:r>
      <w:proofErr w:type="spellStart"/>
      <w:r w:rsidRPr="00E85530">
        <w:rPr>
          <w:rFonts w:ascii="Times New Roman" w:eastAsia="Times New Roman" w:hAnsi="Times New Roman"/>
          <w:i/>
          <w:sz w:val="24"/>
          <w:szCs w:val="24"/>
          <w:lang w:eastAsia="hr-HR"/>
        </w:rPr>
        <w:t>Nautical</w:t>
      </w:r>
      <w:proofErr w:type="spellEnd"/>
      <w:r w:rsidRPr="00E85530">
        <w:rPr>
          <w:rFonts w:ascii="Times New Roman" w:eastAsia="Times New Roman" w:hAnsi="Times New Roman"/>
          <w:i/>
          <w:sz w:val="24"/>
          <w:szCs w:val="24"/>
          <w:lang w:eastAsia="hr-HR"/>
        </w:rPr>
        <w:t xml:space="preserve"> </w:t>
      </w:r>
      <w:proofErr w:type="spellStart"/>
      <w:r w:rsidRPr="00E85530">
        <w:rPr>
          <w:rFonts w:ascii="Times New Roman" w:eastAsia="Times New Roman" w:hAnsi="Times New Roman"/>
          <w:i/>
          <w:sz w:val="24"/>
          <w:szCs w:val="24"/>
          <w:lang w:eastAsia="hr-HR"/>
        </w:rPr>
        <w:t>Archaeology</w:t>
      </w:r>
      <w:proofErr w:type="spellEnd"/>
      <w:r w:rsidRPr="00E85530">
        <w:rPr>
          <w:rFonts w:ascii="Times New Roman" w:eastAsia="Times New Roman" w:hAnsi="Times New Roman"/>
          <w:sz w:val="24"/>
          <w:szCs w:val="24"/>
          <w:lang w:eastAsia="hr-HR"/>
        </w:rPr>
        <w:t>, 2023., 1-20.</w:t>
      </w:r>
    </w:p>
    <w:p w14:paraId="389F0E02"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Elena Uljančić, </w:t>
      </w:r>
      <w:proofErr w:type="spellStart"/>
      <w:r w:rsidRPr="00E85530">
        <w:rPr>
          <w:rFonts w:ascii="Times New Roman" w:eastAsia="Times New Roman" w:hAnsi="Times New Roman"/>
          <w:sz w:val="24"/>
          <w:szCs w:val="24"/>
          <w:lang w:eastAsia="hr-HR"/>
        </w:rPr>
        <w:t>Vltava</w:t>
      </w:r>
      <w:proofErr w:type="spellEnd"/>
      <w:r w:rsidRPr="00E85530">
        <w:rPr>
          <w:rFonts w:ascii="Times New Roman" w:eastAsia="Times New Roman" w:hAnsi="Times New Roman"/>
          <w:sz w:val="24"/>
          <w:szCs w:val="24"/>
          <w:lang w:eastAsia="hr-HR"/>
        </w:rPr>
        <w:t xml:space="preserve"> Muk, „140. obljetnica osnutka porečkog muzeja: Najstariji muzej u Istri“, </w:t>
      </w:r>
      <w:r w:rsidRPr="00E85530">
        <w:rPr>
          <w:rFonts w:ascii="Times New Roman" w:eastAsia="Times New Roman" w:hAnsi="Times New Roman"/>
          <w:i/>
          <w:sz w:val="24"/>
          <w:szCs w:val="24"/>
          <w:lang w:eastAsia="hr-HR"/>
        </w:rPr>
        <w:t xml:space="preserve">Jurina i </w:t>
      </w:r>
      <w:proofErr w:type="spellStart"/>
      <w:r w:rsidRPr="00E85530">
        <w:rPr>
          <w:rFonts w:ascii="Times New Roman" w:eastAsia="Times New Roman" w:hAnsi="Times New Roman"/>
          <w:i/>
          <w:sz w:val="24"/>
          <w:szCs w:val="24"/>
          <w:lang w:eastAsia="hr-HR"/>
        </w:rPr>
        <w:t>Franina</w:t>
      </w:r>
      <w:proofErr w:type="spellEnd"/>
      <w:r w:rsidRPr="00E85530">
        <w:rPr>
          <w:rFonts w:ascii="Times New Roman" w:eastAsia="Times New Roman" w:hAnsi="Times New Roman"/>
          <w:sz w:val="24"/>
          <w:szCs w:val="24"/>
          <w:lang w:eastAsia="hr-HR"/>
        </w:rPr>
        <w:t xml:space="preserve"> 2024, 2023., 72-77.</w:t>
      </w:r>
    </w:p>
    <w:p w14:paraId="48E943E9"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Elena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„Digitalna zbirka porečkih novina: Čitanje </w:t>
      </w:r>
      <w:r w:rsidRPr="00E85530">
        <w:rPr>
          <w:rFonts w:ascii="Times New Roman" w:eastAsia="Times New Roman" w:hAnsi="Times New Roman"/>
          <w:i/>
          <w:sz w:val="24"/>
          <w:szCs w:val="24"/>
          <w:lang w:eastAsia="hr-HR"/>
        </w:rPr>
        <w:t xml:space="preserve">Porečkog glasnika </w:t>
      </w:r>
      <w:r w:rsidRPr="00E85530">
        <w:rPr>
          <w:rFonts w:ascii="Times New Roman" w:eastAsia="Times New Roman" w:hAnsi="Times New Roman"/>
          <w:sz w:val="24"/>
          <w:szCs w:val="24"/>
          <w:lang w:eastAsia="hr-HR"/>
        </w:rPr>
        <w:t xml:space="preserve">na računalu“, </w:t>
      </w:r>
      <w:r w:rsidRPr="00E85530">
        <w:rPr>
          <w:rFonts w:ascii="Times New Roman" w:eastAsia="Times New Roman" w:hAnsi="Times New Roman"/>
          <w:i/>
          <w:sz w:val="24"/>
          <w:szCs w:val="24"/>
          <w:lang w:eastAsia="hr-HR"/>
        </w:rPr>
        <w:t xml:space="preserve">Jurina i </w:t>
      </w:r>
      <w:proofErr w:type="spellStart"/>
      <w:r w:rsidRPr="00E85530">
        <w:rPr>
          <w:rFonts w:ascii="Times New Roman" w:eastAsia="Times New Roman" w:hAnsi="Times New Roman"/>
          <w:i/>
          <w:sz w:val="24"/>
          <w:szCs w:val="24"/>
          <w:lang w:eastAsia="hr-HR"/>
        </w:rPr>
        <w:t>Franina</w:t>
      </w:r>
      <w:proofErr w:type="spellEnd"/>
      <w:r w:rsidRPr="00E85530">
        <w:rPr>
          <w:rFonts w:ascii="Times New Roman" w:eastAsia="Times New Roman" w:hAnsi="Times New Roman"/>
          <w:i/>
          <w:sz w:val="24"/>
          <w:szCs w:val="24"/>
          <w:lang w:eastAsia="hr-HR"/>
        </w:rPr>
        <w:t xml:space="preserve"> 2024</w:t>
      </w:r>
      <w:r w:rsidRPr="00E85530">
        <w:rPr>
          <w:rFonts w:ascii="Times New Roman" w:eastAsia="Times New Roman" w:hAnsi="Times New Roman"/>
          <w:sz w:val="24"/>
          <w:szCs w:val="24"/>
          <w:lang w:eastAsia="hr-HR"/>
        </w:rPr>
        <w:t>, 2023., 210-212.</w:t>
      </w:r>
    </w:p>
    <w:p w14:paraId="37DF0BAD"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Elena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„Poreč – palača Sinčić zasjala u novom ruhu“, Muzejski dokumentacijski centar, Newsletter, 8.8.2023.</w:t>
      </w:r>
    </w:p>
    <w:p w14:paraId="02CFB103" w14:textId="77777777" w:rsidR="00692D58" w:rsidRPr="00E85530" w:rsidRDefault="00692D58" w:rsidP="00692D58">
      <w:pPr>
        <w:spacing w:line="360" w:lineRule="auto"/>
        <w:jc w:val="both"/>
        <w:rPr>
          <w:i/>
          <w:iCs/>
        </w:rPr>
      </w:pPr>
      <w:r>
        <w:t>5.6.</w:t>
      </w:r>
      <w:r w:rsidRPr="00E85530">
        <w:t xml:space="preserve"> Stručno usavršavanje </w:t>
      </w:r>
      <w:r w:rsidRPr="00E85530">
        <w:rPr>
          <w:i/>
          <w:iCs/>
        </w:rPr>
        <w:t>(tečajevi, seminari, studijska putovanja, specijalizacija, stručni ispiti)</w:t>
      </w:r>
    </w:p>
    <w:p w14:paraId="74C6664D" w14:textId="77777777" w:rsidR="00692D58" w:rsidRPr="00E85530" w:rsidRDefault="00692D58" w:rsidP="00692D58">
      <w:pPr>
        <w:pStyle w:val="Odlomakpopisa"/>
        <w:numPr>
          <w:ilvl w:val="0"/>
          <w:numId w:val="24"/>
        </w:numPr>
        <w:spacing w:after="0" w:line="360" w:lineRule="auto"/>
        <w:jc w:val="both"/>
        <w:rPr>
          <w:rFonts w:ascii="Times New Roman" w:eastAsia="Times New Roman" w:hAnsi="Times New Roman"/>
          <w:iCs/>
          <w:sz w:val="24"/>
          <w:szCs w:val="24"/>
          <w:lang w:eastAsia="hr-HR"/>
        </w:rPr>
      </w:pPr>
      <w:r w:rsidRPr="00E85530">
        <w:rPr>
          <w:rFonts w:ascii="Times New Roman" w:eastAsia="Times New Roman" w:hAnsi="Times New Roman"/>
          <w:iCs/>
          <w:sz w:val="24"/>
          <w:szCs w:val="24"/>
          <w:lang w:eastAsia="hr-HR"/>
        </w:rPr>
        <w:t xml:space="preserve">Sudjelovanje na stručnom usavršavanju u organizaciji fondacije </w:t>
      </w:r>
      <w:proofErr w:type="spellStart"/>
      <w:r w:rsidRPr="00E85530">
        <w:rPr>
          <w:rFonts w:ascii="Times New Roman" w:eastAsia="Times New Roman" w:hAnsi="Times New Roman"/>
          <w:iCs/>
          <w:sz w:val="24"/>
          <w:szCs w:val="24"/>
          <w:lang w:eastAsia="hr-HR"/>
        </w:rPr>
        <w:t>Querini</w:t>
      </w:r>
      <w:proofErr w:type="spellEnd"/>
      <w:r w:rsidRPr="00E85530">
        <w:rPr>
          <w:rFonts w:ascii="Times New Roman" w:eastAsia="Times New Roman" w:hAnsi="Times New Roman"/>
          <w:iCs/>
          <w:sz w:val="24"/>
          <w:szCs w:val="24"/>
          <w:lang w:eastAsia="hr-HR"/>
        </w:rPr>
        <w:t xml:space="preserve"> </w:t>
      </w:r>
      <w:proofErr w:type="spellStart"/>
      <w:r w:rsidRPr="00E85530">
        <w:rPr>
          <w:rFonts w:ascii="Times New Roman" w:eastAsia="Times New Roman" w:hAnsi="Times New Roman"/>
          <w:iCs/>
          <w:sz w:val="24"/>
          <w:szCs w:val="24"/>
          <w:lang w:eastAsia="hr-HR"/>
        </w:rPr>
        <w:t>Stampalia</w:t>
      </w:r>
      <w:proofErr w:type="spellEnd"/>
      <w:r w:rsidRPr="00E85530">
        <w:rPr>
          <w:rFonts w:ascii="Times New Roman" w:eastAsia="Times New Roman" w:hAnsi="Times New Roman"/>
          <w:iCs/>
          <w:sz w:val="24"/>
          <w:szCs w:val="24"/>
          <w:lang w:eastAsia="hr-HR"/>
        </w:rPr>
        <w:t xml:space="preserve"> iz</w:t>
      </w:r>
    </w:p>
    <w:p w14:paraId="7A4F8A3D" w14:textId="77777777" w:rsidR="00692D58" w:rsidRPr="00E85530" w:rsidRDefault="00692D58" w:rsidP="00692D58">
      <w:pPr>
        <w:pStyle w:val="Odlomakpopisa"/>
        <w:spacing w:line="360" w:lineRule="auto"/>
        <w:jc w:val="both"/>
        <w:rPr>
          <w:rFonts w:ascii="Times New Roman" w:eastAsia="Times New Roman" w:hAnsi="Times New Roman"/>
          <w:iCs/>
          <w:sz w:val="24"/>
          <w:szCs w:val="24"/>
          <w:lang w:eastAsia="hr-HR"/>
        </w:rPr>
      </w:pPr>
      <w:r w:rsidRPr="00E85530">
        <w:rPr>
          <w:rFonts w:ascii="Times New Roman" w:eastAsia="Times New Roman" w:hAnsi="Times New Roman"/>
          <w:iCs/>
          <w:sz w:val="24"/>
          <w:szCs w:val="24"/>
          <w:lang w:eastAsia="hr-HR"/>
        </w:rPr>
        <w:lastRenderedPageBreak/>
        <w:t>Venecije (online kroz rujan, listopad i studeni 2023.): „</w:t>
      </w:r>
      <w:proofErr w:type="spellStart"/>
      <w:r w:rsidRPr="00E85530">
        <w:rPr>
          <w:rFonts w:ascii="Times New Roman" w:eastAsia="Times New Roman" w:hAnsi="Times New Roman"/>
          <w:iCs/>
          <w:sz w:val="24"/>
          <w:szCs w:val="24"/>
          <w:lang w:eastAsia="hr-HR"/>
        </w:rPr>
        <w:t>Musei</w:t>
      </w:r>
      <w:proofErr w:type="spellEnd"/>
      <w:r w:rsidRPr="00E85530">
        <w:rPr>
          <w:rFonts w:ascii="Times New Roman" w:eastAsia="Times New Roman" w:hAnsi="Times New Roman"/>
          <w:iCs/>
          <w:sz w:val="24"/>
          <w:szCs w:val="24"/>
          <w:lang w:eastAsia="hr-HR"/>
        </w:rPr>
        <w:t xml:space="preserve"> e </w:t>
      </w:r>
      <w:proofErr w:type="spellStart"/>
      <w:r w:rsidRPr="00E85530">
        <w:rPr>
          <w:rFonts w:ascii="Times New Roman" w:eastAsia="Times New Roman" w:hAnsi="Times New Roman"/>
          <w:iCs/>
          <w:sz w:val="24"/>
          <w:szCs w:val="24"/>
          <w:lang w:eastAsia="hr-HR"/>
        </w:rPr>
        <w:t>trasforazioni</w:t>
      </w:r>
      <w:proofErr w:type="spellEnd"/>
      <w:r w:rsidRPr="00E85530">
        <w:rPr>
          <w:rFonts w:ascii="Times New Roman" w:eastAsia="Times New Roman" w:hAnsi="Times New Roman"/>
          <w:iCs/>
          <w:sz w:val="24"/>
          <w:szCs w:val="24"/>
          <w:lang w:eastAsia="hr-HR"/>
        </w:rPr>
        <w:t xml:space="preserve"> </w:t>
      </w:r>
      <w:proofErr w:type="spellStart"/>
      <w:r w:rsidRPr="00E85530">
        <w:rPr>
          <w:rFonts w:ascii="Times New Roman" w:eastAsia="Times New Roman" w:hAnsi="Times New Roman"/>
          <w:iCs/>
          <w:sz w:val="24"/>
          <w:szCs w:val="24"/>
          <w:lang w:eastAsia="hr-HR"/>
        </w:rPr>
        <w:t>sociali</w:t>
      </w:r>
      <w:proofErr w:type="spellEnd"/>
      <w:r w:rsidRPr="00E85530">
        <w:rPr>
          <w:rFonts w:ascii="Times New Roman" w:eastAsia="Times New Roman" w:hAnsi="Times New Roman"/>
          <w:iCs/>
          <w:sz w:val="24"/>
          <w:szCs w:val="24"/>
          <w:lang w:eastAsia="hr-HR"/>
        </w:rPr>
        <w:t xml:space="preserve">. </w:t>
      </w:r>
      <w:proofErr w:type="spellStart"/>
      <w:r w:rsidRPr="00E85530">
        <w:rPr>
          <w:rFonts w:ascii="Times New Roman" w:eastAsia="Times New Roman" w:hAnsi="Times New Roman"/>
          <w:iCs/>
          <w:sz w:val="24"/>
          <w:szCs w:val="24"/>
          <w:lang w:eastAsia="hr-HR"/>
        </w:rPr>
        <w:t>Processi</w:t>
      </w:r>
      <w:proofErr w:type="spellEnd"/>
      <w:r w:rsidRPr="00E85530">
        <w:rPr>
          <w:rFonts w:ascii="Times New Roman" w:eastAsia="Times New Roman" w:hAnsi="Times New Roman"/>
          <w:iCs/>
          <w:sz w:val="24"/>
          <w:szCs w:val="24"/>
          <w:lang w:eastAsia="hr-HR"/>
        </w:rPr>
        <w:t xml:space="preserve">, </w:t>
      </w:r>
      <w:proofErr w:type="spellStart"/>
      <w:r w:rsidRPr="00E85530">
        <w:rPr>
          <w:rFonts w:ascii="Times New Roman" w:eastAsia="Times New Roman" w:hAnsi="Times New Roman"/>
          <w:iCs/>
          <w:sz w:val="24"/>
          <w:szCs w:val="24"/>
          <w:lang w:eastAsia="hr-HR"/>
        </w:rPr>
        <w:t>pratiche</w:t>
      </w:r>
      <w:proofErr w:type="spellEnd"/>
      <w:r w:rsidRPr="00E85530">
        <w:rPr>
          <w:rFonts w:ascii="Times New Roman" w:eastAsia="Times New Roman" w:hAnsi="Times New Roman"/>
          <w:iCs/>
          <w:sz w:val="24"/>
          <w:szCs w:val="24"/>
          <w:lang w:eastAsia="hr-HR"/>
        </w:rPr>
        <w:t xml:space="preserve"> e </w:t>
      </w:r>
      <w:proofErr w:type="spellStart"/>
      <w:r w:rsidRPr="00E85530">
        <w:rPr>
          <w:rFonts w:ascii="Times New Roman" w:eastAsia="Times New Roman" w:hAnsi="Times New Roman"/>
          <w:iCs/>
          <w:sz w:val="24"/>
          <w:szCs w:val="24"/>
          <w:lang w:eastAsia="hr-HR"/>
        </w:rPr>
        <w:t>sfide</w:t>
      </w:r>
      <w:proofErr w:type="spellEnd"/>
      <w:r w:rsidRPr="00E85530">
        <w:rPr>
          <w:rFonts w:ascii="Times New Roman" w:eastAsia="Times New Roman" w:hAnsi="Times New Roman"/>
          <w:iCs/>
          <w:sz w:val="24"/>
          <w:szCs w:val="24"/>
          <w:lang w:eastAsia="hr-HR"/>
        </w:rPr>
        <w:t xml:space="preserve"> per </w:t>
      </w:r>
      <w:proofErr w:type="spellStart"/>
      <w:r w:rsidRPr="00E85530">
        <w:rPr>
          <w:rFonts w:ascii="Times New Roman" w:eastAsia="Times New Roman" w:hAnsi="Times New Roman"/>
          <w:iCs/>
          <w:sz w:val="24"/>
          <w:szCs w:val="24"/>
          <w:lang w:eastAsia="hr-HR"/>
        </w:rPr>
        <w:t>organizzazioni</w:t>
      </w:r>
      <w:proofErr w:type="spellEnd"/>
      <w:r w:rsidRPr="00E85530">
        <w:rPr>
          <w:rFonts w:ascii="Times New Roman" w:eastAsia="Times New Roman" w:hAnsi="Times New Roman"/>
          <w:iCs/>
          <w:sz w:val="24"/>
          <w:szCs w:val="24"/>
          <w:lang w:eastAsia="hr-HR"/>
        </w:rPr>
        <w:t xml:space="preserve"> </w:t>
      </w:r>
      <w:proofErr w:type="spellStart"/>
      <w:r w:rsidRPr="00E85530">
        <w:rPr>
          <w:rFonts w:ascii="Times New Roman" w:eastAsia="Times New Roman" w:hAnsi="Times New Roman"/>
          <w:iCs/>
          <w:sz w:val="24"/>
          <w:szCs w:val="24"/>
          <w:lang w:eastAsia="hr-HR"/>
        </w:rPr>
        <w:t>in</w:t>
      </w:r>
      <w:proofErr w:type="spellEnd"/>
      <w:r w:rsidRPr="00E85530">
        <w:rPr>
          <w:rFonts w:ascii="Times New Roman" w:eastAsia="Times New Roman" w:hAnsi="Times New Roman"/>
          <w:iCs/>
          <w:sz w:val="24"/>
          <w:szCs w:val="24"/>
          <w:lang w:eastAsia="hr-HR"/>
        </w:rPr>
        <w:t xml:space="preserve"> </w:t>
      </w:r>
      <w:proofErr w:type="spellStart"/>
      <w:r w:rsidRPr="00E85530">
        <w:rPr>
          <w:rFonts w:ascii="Times New Roman" w:eastAsia="Times New Roman" w:hAnsi="Times New Roman"/>
          <w:iCs/>
          <w:sz w:val="24"/>
          <w:szCs w:val="24"/>
          <w:lang w:eastAsia="hr-HR"/>
        </w:rPr>
        <w:t>ascolto</w:t>
      </w:r>
      <w:proofErr w:type="spellEnd"/>
      <w:r w:rsidRPr="00E85530">
        <w:rPr>
          <w:rFonts w:ascii="Times New Roman" w:eastAsia="Times New Roman" w:hAnsi="Times New Roman"/>
          <w:iCs/>
          <w:sz w:val="24"/>
          <w:szCs w:val="24"/>
          <w:lang w:eastAsia="hr-HR"/>
        </w:rPr>
        <w:t xml:space="preserve">“ (Muzeji i društvene promjene. Procesi, prakse i izazovi za organizacije u osluškivanju), autorice programa: Maria Chiara </w:t>
      </w:r>
      <w:proofErr w:type="spellStart"/>
      <w:r w:rsidRPr="00E85530">
        <w:rPr>
          <w:rFonts w:ascii="Times New Roman" w:eastAsia="Times New Roman" w:hAnsi="Times New Roman"/>
          <w:iCs/>
          <w:sz w:val="24"/>
          <w:szCs w:val="24"/>
          <w:lang w:eastAsia="hr-HR"/>
        </w:rPr>
        <w:t>Ciaccheri</w:t>
      </w:r>
      <w:proofErr w:type="spellEnd"/>
      <w:r w:rsidRPr="00E85530">
        <w:rPr>
          <w:rFonts w:ascii="Times New Roman" w:eastAsia="Times New Roman" w:hAnsi="Times New Roman"/>
          <w:iCs/>
          <w:sz w:val="24"/>
          <w:szCs w:val="24"/>
          <w:lang w:eastAsia="hr-HR"/>
        </w:rPr>
        <w:t xml:space="preserve">, Anna Chiara </w:t>
      </w:r>
      <w:proofErr w:type="spellStart"/>
      <w:r w:rsidRPr="00E85530">
        <w:rPr>
          <w:rFonts w:ascii="Times New Roman" w:eastAsia="Times New Roman" w:hAnsi="Times New Roman"/>
          <w:iCs/>
          <w:sz w:val="24"/>
          <w:szCs w:val="24"/>
          <w:lang w:eastAsia="hr-HR"/>
        </w:rPr>
        <w:t>Cimoli</w:t>
      </w:r>
      <w:proofErr w:type="spellEnd"/>
      <w:r w:rsidRPr="00E85530">
        <w:rPr>
          <w:rFonts w:ascii="Times New Roman" w:eastAsia="Times New Roman" w:hAnsi="Times New Roman"/>
          <w:iCs/>
          <w:sz w:val="24"/>
          <w:szCs w:val="24"/>
          <w:lang w:eastAsia="hr-HR"/>
        </w:rPr>
        <w:t xml:space="preserve">, Nicole </w:t>
      </w:r>
      <w:proofErr w:type="spellStart"/>
      <w:r w:rsidRPr="00E85530">
        <w:rPr>
          <w:rFonts w:ascii="Times New Roman" w:eastAsia="Times New Roman" w:hAnsi="Times New Roman"/>
          <w:iCs/>
          <w:sz w:val="24"/>
          <w:szCs w:val="24"/>
          <w:lang w:eastAsia="hr-HR"/>
        </w:rPr>
        <w:t>Moolhuijsen</w:t>
      </w:r>
      <w:proofErr w:type="spellEnd"/>
      <w:r w:rsidRPr="00E85530">
        <w:rPr>
          <w:rFonts w:ascii="Times New Roman" w:eastAsia="Times New Roman" w:hAnsi="Times New Roman"/>
          <w:iCs/>
          <w:sz w:val="24"/>
          <w:szCs w:val="24"/>
          <w:lang w:eastAsia="hr-HR"/>
        </w:rPr>
        <w:t xml:space="preserve">, </w:t>
      </w:r>
      <w:proofErr w:type="spellStart"/>
      <w:r w:rsidRPr="00E85530">
        <w:rPr>
          <w:rFonts w:ascii="Times New Roman" w:eastAsia="Times New Roman" w:hAnsi="Times New Roman"/>
          <w:iCs/>
          <w:sz w:val="24"/>
          <w:szCs w:val="24"/>
          <w:lang w:eastAsia="hr-HR"/>
        </w:rPr>
        <w:t>Viviana</w:t>
      </w:r>
      <w:proofErr w:type="spellEnd"/>
      <w:r w:rsidRPr="00E85530">
        <w:rPr>
          <w:rFonts w:ascii="Times New Roman" w:eastAsia="Times New Roman" w:hAnsi="Times New Roman"/>
          <w:iCs/>
          <w:sz w:val="24"/>
          <w:szCs w:val="24"/>
          <w:lang w:eastAsia="hr-HR"/>
        </w:rPr>
        <w:t xml:space="preserve"> </w:t>
      </w:r>
      <w:proofErr w:type="spellStart"/>
      <w:r w:rsidRPr="00E85530">
        <w:rPr>
          <w:rFonts w:ascii="Times New Roman" w:eastAsia="Times New Roman" w:hAnsi="Times New Roman"/>
          <w:iCs/>
          <w:sz w:val="24"/>
          <w:szCs w:val="24"/>
          <w:lang w:eastAsia="hr-HR"/>
        </w:rPr>
        <w:t>Gravano</w:t>
      </w:r>
      <w:proofErr w:type="spellEnd"/>
      <w:r w:rsidRPr="00E85530">
        <w:rPr>
          <w:rFonts w:ascii="Times New Roman" w:eastAsia="Times New Roman" w:hAnsi="Times New Roman"/>
          <w:iCs/>
          <w:sz w:val="24"/>
          <w:szCs w:val="24"/>
          <w:lang w:eastAsia="hr-HR"/>
        </w:rPr>
        <w:t xml:space="preserve">. (S. </w:t>
      </w:r>
      <w:proofErr w:type="spellStart"/>
      <w:r w:rsidRPr="00E85530">
        <w:rPr>
          <w:rFonts w:ascii="Times New Roman" w:eastAsia="Times New Roman" w:hAnsi="Times New Roman"/>
          <w:iCs/>
          <w:sz w:val="24"/>
          <w:szCs w:val="24"/>
          <w:lang w:eastAsia="hr-HR"/>
        </w:rPr>
        <w:t>Damiani</w:t>
      </w:r>
      <w:proofErr w:type="spellEnd"/>
      <w:r w:rsidRPr="00E85530">
        <w:rPr>
          <w:rFonts w:ascii="Times New Roman" w:eastAsia="Times New Roman" w:hAnsi="Times New Roman"/>
          <w:iCs/>
          <w:sz w:val="24"/>
          <w:szCs w:val="24"/>
          <w:lang w:eastAsia="hr-HR"/>
        </w:rPr>
        <w:t>)</w:t>
      </w:r>
    </w:p>
    <w:p w14:paraId="58773713" w14:textId="77777777" w:rsidR="00692D58" w:rsidRPr="00E85530" w:rsidRDefault="00692D58" w:rsidP="00692D58">
      <w:pPr>
        <w:pStyle w:val="Odlomakpopisa"/>
        <w:numPr>
          <w:ilvl w:val="0"/>
          <w:numId w:val="24"/>
        </w:numPr>
        <w:spacing w:after="0" w:line="360" w:lineRule="auto"/>
        <w:jc w:val="both"/>
        <w:rPr>
          <w:rFonts w:ascii="Times New Roman" w:eastAsia="Times New Roman" w:hAnsi="Times New Roman"/>
          <w:iCs/>
          <w:sz w:val="24"/>
          <w:szCs w:val="24"/>
          <w:lang w:eastAsia="hr-HR"/>
        </w:rPr>
      </w:pPr>
      <w:r w:rsidRPr="00E85530">
        <w:rPr>
          <w:rFonts w:ascii="Times New Roman" w:eastAsia="Times New Roman" w:hAnsi="Times New Roman"/>
          <w:iCs/>
          <w:sz w:val="24"/>
          <w:szCs w:val="24"/>
          <w:lang w:eastAsia="hr-HR"/>
        </w:rPr>
        <w:t xml:space="preserve">Sudjelovanje na konferenciji „Izazovi galerija u razvoju publike“ koja se održala u Arheološkom muzeju Istre u Puli 10. studenog 2023. u organizaciji Istarske kulturne agencije i udruge </w:t>
      </w:r>
      <w:proofErr w:type="spellStart"/>
      <w:r w:rsidRPr="00E85530">
        <w:rPr>
          <w:rFonts w:ascii="Times New Roman" w:eastAsia="Times New Roman" w:hAnsi="Times New Roman"/>
          <w:iCs/>
          <w:sz w:val="24"/>
          <w:szCs w:val="24"/>
          <w:lang w:eastAsia="hr-HR"/>
        </w:rPr>
        <w:t>Antinor</w:t>
      </w:r>
      <w:proofErr w:type="spellEnd"/>
      <w:r w:rsidRPr="00E85530">
        <w:rPr>
          <w:rFonts w:ascii="Times New Roman" w:eastAsia="Times New Roman" w:hAnsi="Times New Roman"/>
          <w:iCs/>
          <w:sz w:val="24"/>
          <w:szCs w:val="24"/>
          <w:lang w:eastAsia="hr-HR"/>
        </w:rPr>
        <w:t>.</w:t>
      </w:r>
      <w:r w:rsidRPr="00E85530">
        <w:rPr>
          <w:rFonts w:ascii="Times New Roman" w:hAnsi="Times New Roman"/>
          <w:sz w:val="24"/>
          <w:szCs w:val="24"/>
        </w:rPr>
        <w:t xml:space="preserve"> </w:t>
      </w:r>
      <w:r w:rsidRPr="00E85530">
        <w:rPr>
          <w:rFonts w:ascii="Times New Roman" w:eastAsia="Times New Roman" w:hAnsi="Times New Roman"/>
          <w:iCs/>
          <w:sz w:val="24"/>
          <w:szCs w:val="24"/>
          <w:lang w:eastAsia="hr-HR"/>
        </w:rPr>
        <w:t xml:space="preserve">(S. </w:t>
      </w:r>
      <w:proofErr w:type="spellStart"/>
      <w:r w:rsidRPr="00E85530">
        <w:rPr>
          <w:rFonts w:ascii="Times New Roman" w:eastAsia="Times New Roman" w:hAnsi="Times New Roman"/>
          <w:iCs/>
          <w:sz w:val="24"/>
          <w:szCs w:val="24"/>
          <w:lang w:eastAsia="hr-HR"/>
        </w:rPr>
        <w:t>Damiani</w:t>
      </w:r>
      <w:proofErr w:type="spellEnd"/>
      <w:r w:rsidRPr="00E85530">
        <w:rPr>
          <w:rFonts w:ascii="Times New Roman" w:eastAsia="Times New Roman" w:hAnsi="Times New Roman"/>
          <w:iCs/>
          <w:sz w:val="24"/>
          <w:szCs w:val="24"/>
          <w:lang w:eastAsia="hr-HR"/>
        </w:rPr>
        <w:t>)</w:t>
      </w:r>
    </w:p>
    <w:p w14:paraId="7088C9E9" w14:textId="77777777" w:rsidR="00692D58" w:rsidRPr="00E85530" w:rsidRDefault="00692D58" w:rsidP="00692D58">
      <w:pPr>
        <w:spacing w:line="360" w:lineRule="auto"/>
        <w:jc w:val="both"/>
      </w:pPr>
      <w:r>
        <w:t>5.7</w:t>
      </w:r>
      <w:r w:rsidRPr="00E85530">
        <w:t>. Stručna pomoć i konzultacije</w:t>
      </w:r>
    </w:p>
    <w:p w14:paraId="4AB6F312"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Tijekom godine u više navrata pružena je stručna pomoć i konzultacije zainteresiranim kolegama radi stručnog i znanstvenog usavršavanja, učenicima i studentima radi izrade seminarskih, diplomskih i drugih autorskih radnji, kao i drugim fizičkim i pravnim osobama za razne potrebe.</w:t>
      </w:r>
    </w:p>
    <w:p w14:paraId="6797C417" w14:textId="77777777" w:rsidR="00692D58" w:rsidRPr="00E85530" w:rsidRDefault="00692D58" w:rsidP="00692D58">
      <w:pPr>
        <w:spacing w:line="360" w:lineRule="auto"/>
        <w:jc w:val="both"/>
      </w:pPr>
      <w:r>
        <w:t>5</w:t>
      </w:r>
      <w:r w:rsidRPr="00E85530">
        <w:t>.</w:t>
      </w:r>
      <w:r>
        <w:t>8.</w:t>
      </w:r>
      <w:r w:rsidRPr="00E85530">
        <w:t xml:space="preserve"> Urednički poslovi, recenzije knjiga i članaka</w:t>
      </w:r>
    </w:p>
    <w:p w14:paraId="444A9C4B"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Suurednica zbornika radova „</w:t>
      </w:r>
      <w:proofErr w:type="spellStart"/>
      <w:r w:rsidRPr="00E85530">
        <w:rPr>
          <w:rFonts w:ascii="Times New Roman" w:eastAsia="Times New Roman" w:hAnsi="Times New Roman"/>
          <w:sz w:val="24"/>
          <w:szCs w:val="24"/>
          <w:lang w:eastAsia="hr-HR"/>
        </w:rPr>
        <w:t>Corpus</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carnalitas</w:t>
      </w:r>
      <w:proofErr w:type="spellEnd"/>
      <w:r w:rsidRPr="00E85530">
        <w:rPr>
          <w:rFonts w:ascii="Times New Roman" w:eastAsia="Times New Roman" w:hAnsi="Times New Roman"/>
          <w:sz w:val="24"/>
          <w:szCs w:val="24"/>
          <w:lang w:eastAsia="hr-HR"/>
        </w:rPr>
        <w:t xml:space="preserve">…: o tijelu i tjelesnosti u povijesti na jadranskom prostoru“, Zbornik radova s međunarodnog znanstvenog skupa održanog 20. i 21. svibnja 2021., </w:t>
      </w:r>
      <w:proofErr w:type="spellStart"/>
      <w:r w:rsidRPr="00E85530">
        <w:rPr>
          <w:rFonts w:ascii="Times New Roman" w:eastAsia="Times New Roman" w:hAnsi="Times New Roman"/>
          <w:sz w:val="24"/>
          <w:szCs w:val="24"/>
          <w:lang w:eastAsia="hr-HR"/>
        </w:rPr>
        <w:t>ur</w:t>
      </w:r>
      <w:proofErr w:type="spellEnd"/>
      <w:r w:rsidRPr="00E85530">
        <w:rPr>
          <w:rFonts w:ascii="Times New Roman" w:eastAsia="Times New Roman" w:hAnsi="Times New Roman"/>
          <w:sz w:val="24"/>
          <w:szCs w:val="24"/>
          <w:lang w:eastAsia="hr-HR"/>
        </w:rPr>
        <w:t xml:space="preserve">. Elena Uljančić i Marija </w:t>
      </w:r>
      <w:proofErr w:type="spellStart"/>
      <w:r w:rsidRPr="00E85530">
        <w:rPr>
          <w:rFonts w:ascii="Times New Roman" w:eastAsia="Times New Roman" w:hAnsi="Times New Roman"/>
          <w:sz w:val="24"/>
          <w:szCs w:val="24"/>
          <w:lang w:eastAsia="hr-HR"/>
        </w:rPr>
        <w:t>Mogorović</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Crljenko</w:t>
      </w:r>
      <w:proofErr w:type="spellEnd"/>
      <w:r w:rsidRPr="00E85530">
        <w:rPr>
          <w:rFonts w:ascii="Times New Roman" w:eastAsia="Times New Roman" w:hAnsi="Times New Roman"/>
          <w:sz w:val="24"/>
          <w:szCs w:val="24"/>
          <w:lang w:eastAsia="hr-HR"/>
        </w:rPr>
        <w:t xml:space="preserve">, Zavičajni muzej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xml:space="preserve"> – Sveučilište Jurja Dobrile u Puli – Državni arhiv u Pazinu, Poreč, 2023.</w:t>
      </w:r>
    </w:p>
    <w:p w14:paraId="7D5ABF56"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Članovi uredničkog odbora zbornika radova „</w:t>
      </w:r>
      <w:proofErr w:type="spellStart"/>
      <w:r w:rsidRPr="00E85530">
        <w:rPr>
          <w:rFonts w:ascii="Times New Roman" w:eastAsia="Times New Roman" w:hAnsi="Times New Roman"/>
          <w:sz w:val="24"/>
          <w:szCs w:val="24"/>
          <w:lang w:eastAsia="hr-HR"/>
        </w:rPr>
        <w:t>Corpus</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carnalitas</w:t>
      </w:r>
      <w:proofErr w:type="spellEnd"/>
      <w:r w:rsidRPr="00E85530">
        <w:rPr>
          <w:rFonts w:ascii="Times New Roman" w:eastAsia="Times New Roman" w:hAnsi="Times New Roman"/>
          <w:sz w:val="24"/>
          <w:szCs w:val="24"/>
          <w:lang w:eastAsia="hr-HR"/>
        </w:rPr>
        <w:t xml:space="preserve">…: o tijelu i tjelesnosti u povijesti na jadranskom prostoru“, Zbornik radova s međunarodnog znanstvenog skupa održanog 20. i 21. svibnja 2021., </w:t>
      </w:r>
      <w:proofErr w:type="spellStart"/>
      <w:r w:rsidRPr="00E85530">
        <w:rPr>
          <w:rFonts w:ascii="Times New Roman" w:eastAsia="Times New Roman" w:hAnsi="Times New Roman"/>
          <w:sz w:val="24"/>
          <w:szCs w:val="24"/>
          <w:lang w:eastAsia="hr-HR"/>
        </w:rPr>
        <w:t>ur</w:t>
      </w:r>
      <w:proofErr w:type="spellEnd"/>
      <w:r w:rsidRPr="00E85530">
        <w:rPr>
          <w:rFonts w:ascii="Times New Roman" w:eastAsia="Times New Roman" w:hAnsi="Times New Roman"/>
          <w:sz w:val="24"/>
          <w:szCs w:val="24"/>
          <w:lang w:eastAsia="hr-HR"/>
        </w:rPr>
        <w:t xml:space="preserve">. Elena Uljančić i Marija </w:t>
      </w:r>
      <w:proofErr w:type="spellStart"/>
      <w:r w:rsidRPr="00E85530">
        <w:rPr>
          <w:rFonts w:ascii="Times New Roman" w:eastAsia="Times New Roman" w:hAnsi="Times New Roman"/>
          <w:sz w:val="24"/>
          <w:szCs w:val="24"/>
          <w:lang w:eastAsia="hr-HR"/>
        </w:rPr>
        <w:t>Mogorović</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Crljenko</w:t>
      </w:r>
      <w:proofErr w:type="spellEnd"/>
      <w:r w:rsidRPr="00E85530">
        <w:rPr>
          <w:rFonts w:ascii="Times New Roman" w:eastAsia="Times New Roman" w:hAnsi="Times New Roman"/>
          <w:sz w:val="24"/>
          <w:szCs w:val="24"/>
          <w:lang w:eastAsia="hr-HR"/>
        </w:rPr>
        <w:t xml:space="preserve">, Zavičajni muzej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xml:space="preserve"> – Sveučilište Jurja Dobrile u Puli – Državni arhiv u Pazinu, Poreč, 2023. (E. Uljančić,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G. Benčić,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1D6B3B22"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Članice znanstvenog odbora skupa 11. Istarski povijesni biennale „</w:t>
      </w:r>
      <w:proofErr w:type="spellStart"/>
      <w:r w:rsidRPr="00E85530">
        <w:rPr>
          <w:rFonts w:ascii="Times New Roman" w:eastAsia="Times New Roman" w:hAnsi="Times New Roman"/>
          <w:sz w:val="24"/>
          <w:szCs w:val="24"/>
          <w:lang w:eastAsia="hr-HR"/>
        </w:rPr>
        <w:t>Villae</w:t>
      </w:r>
      <w:proofErr w:type="spellEnd"/>
      <w:r w:rsidRPr="00E85530">
        <w:rPr>
          <w:rFonts w:ascii="Times New Roman" w:eastAsia="Times New Roman" w:hAnsi="Times New Roman"/>
          <w:sz w:val="24"/>
          <w:szCs w:val="24"/>
          <w:lang w:eastAsia="hr-HR"/>
        </w:rPr>
        <w:t xml:space="preserve">, rustici, </w:t>
      </w:r>
      <w:proofErr w:type="spellStart"/>
      <w:r w:rsidRPr="00E85530">
        <w:rPr>
          <w:rFonts w:ascii="Times New Roman" w:eastAsia="Times New Roman" w:hAnsi="Times New Roman"/>
          <w:sz w:val="24"/>
          <w:szCs w:val="24"/>
          <w:lang w:eastAsia="hr-HR"/>
        </w:rPr>
        <w:t>agricolae</w:t>
      </w:r>
      <w:proofErr w:type="spellEnd"/>
      <w:r w:rsidRPr="00E85530">
        <w:rPr>
          <w:rFonts w:ascii="Times New Roman" w:eastAsia="Times New Roman" w:hAnsi="Times New Roman"/>
          <w:sz w:val="24"/>
          <w:szCs w:val="24"/>
          <w:lang w:eastAsia="hr-HR"/>
        </w:rPr>
        <w:t xml:space="preserve">…: o selu i seljaštvu u povijesti na jadranskom prostoru“ održanog 25. – 27. svibnja 2023. u Poreču. (E. Uljančić,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p>
    <w:p w14:paraId="35C8489D"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Urednica knjige sažetaka 11. Istarskog povijesnog biennala „</w:t>
      </w:r>
      <w:proofErr w:type="spellStart"/>
      <w:r w:rsidRPr="00E85530">
        <w:rPr>
          <w:rFonts w:ascii="Times New Roman" w:eastAsia="Times New Roman" w:hAnsi="Times New Roman"/>
          <w:sz w:val="24"/>
          <w:szCs w:val="24"/>
          <w:lang w:eastAsia="hr-HR"/>
        </w:rPr>
        <w:t>Villae</w:t>
      </w:r>
      <w:proofErr w:type="spellEnd"/>
      <w:r w:rsidRPr="00E85530">
        <w:rPr>
          <w:rFonts w:ascii="Times New Roman" w:eastAsia="Times New Roman" w:hAnsi="Times New Roman"/>
          <w:sz w:val="24"/>
          <w:szCs w:val="24"/>
          <w:lang w:eastAsia="hr-HR"/>
        </w:rPr>
        <w:t xml:space="preserve">, rustici, </w:t>
      </w:r>
      <w:proofErr w:type="spellStart"/>
      <w:r w:rsidRPr="00E85530">
        <w:rPr>
          <w:rFonts w:ascii="Times New Roman" w:eastAsia="Times New Roman" w:hAnsi="Times New Roman"/>
          <w:sz w:val="24"/>
          <w:szCs w:val="24"/>
          <w:lang w:eastAsia="hr-HR"/>
        </w:rPr>
        <w:t>agricolae</w:t>
      </w:r>
      <w:proofErr w:type="spellEnd"/>
      <w:r w:rsidRPr="00E85530">
        <w:rPr>
          <w:rFonts w:ascii="Times New Roman" w:eastAsia="Times New Roman" w:hAnsi="Times New Roman"/>
          <w:sz w:val="24"/>
          <w:szCs w:val="24"/>
          <w:lang w:eastAsia="hr-HR"/>
        </w:rPr>
        <w:t xml:space="preserve">…: o selu i seljaštvu u povijesti na jadranskom prostoru“.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p>
    <w:p w14:paraId="5F9690E4"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Članica uredništva „</w:t>
      </w:r>
      <w:proofErr w:type="spellStart"/>
      <w:r w:rsidRPr="00E85530">
        <w:rPr>
          <w:rFonts w:ascii="Times New Roman" w:eastAsia="Times New Roman" w:hAnsi="Times New Roman"/>
          <w:sz w:val="24"/>
          <w:szCs w:val="24"/>
          <w:lang w:eastAsia="hr-HR"/>
        </w:rPr>
        <w:t>Histria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Editiones</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Humanistično</w:t>
      </w:r>
      <w:proofErr w:type="spellEnd"/>
      <w:r w:rsidRPr="00E85530">
        <w:rPr>
          <w:rFonts w:ascii="Times New Roman" w:eastAsia="Times New Roman" w:hAnsi="Times New Roman"/>
          <w:sz w:val="24"/>
          <w:szCs w:val="24"/>
          <w:lang w:eastAsia="hr-HR"/>
        </w:rPr>
        <w:t xml:space="preserve"> društvo </w:t>
      </w:r>
      <w:proofErr w:type="spellStart"/>
      <w:r w:rsidRPr="00E85530">
        <w:rPr>
          <w:rFonts w:ascii="Times New Roman" w:eastAsia="Times New Roman" w:hAnsi="Times New Roman"/>
          <w:sz w:val="24"/>
          <w:szCs w:val="24"/>
          <w:lang w:eastAsia="hr-HR"/>
        </w:rPr>
        <w:t>Histria</w:t>
      </w:r>
      <w:proofErr w:type="spellEnd"/>
      <w:r w:rsidRPr="00E85530">
        <w:rPr>
          <w:rFonts w:ascii="Times New Roman" w:eastAsia="Times New Roman" w:hAnsi="Times New Roman"/>
          <w:sz w:val="24"/>
          <w:szCs w:val="24"/>
          <w:lang w:eastAsia="hr-HR"/>
        </w:rPr>
        <w:t xml:space="preserve"> - </w:t>
      </w:r>
      <w:proofErr w:type="spellStart"/>
      <w:r w:rsidRPr="00E85530">
        <w:rPr>
          <w:rFonts w:ascii="Times New Roman" w:eastAsia="Times New Roman" w:hAnsi="Times New Roman"/>
          <w:sz w:val="24"/>
          <w:szCs w:val="24"/>
          <w:lang w:eastAsia="hr-HR"/>
        </w:rPr>
        <w:t>Società</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umanistica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Histria</w:t>
      </w:r>
      <w:proofErr w:type="spellEnd"/>
      <w:r w:rsidRPr="00E85530">
        <w:rPr>
          <w:rFonts w:ascii="Times New Roman" w:eastAsia="Times New Roman" w:hAnsi="Times New Roman"/>
          <w:sz w:val="24"/>
          <w:szCs w:val="24"/>
          <w:lang w:eastAsia="hr-HR"/>
        </w:rPr>
        <w:t xml:space="preserve"> - Humanističko društvo </w:t>
      </w:r>
      <w:proofErr w:type="spellStart"/>
      <w:r w:rsidRPr="00E85530">
        <w:rPr>
          <w:rFonts w:ascii="Times New Roman" w:eastAsia="Times New Roman" w:hAnsi="Times New Roman"/>
          <w:sz w:val="24"/>
          <w:szCs w:val="24"/>
          <w:lang w:eastAsia="hr-HR"/>
        </w:rPr>
        <w:t>Histria</w:t>
      </w:r>
      <w:proofErr w:type="spellEnd"/>
      <w:r w:rsidRPr="00E85530">
        <w:rPr>
          <w:rFonts w:ascii="Times New Roman" w:eastAsia="Times New Roman" w:hAnsi="Times New Roman"/>
          <w:sz w:val="24"/>
          <w:szCs w:val="24"/>
          <w:lang w:eastAsia="hr-HR"/>
        </w:rPr>
        <w:t>, Koper-</w:t>
      </w:r>
      <w:proofErr w:type="spellStart"/>
      <w:r w:rsidRPr="00E85530">
        <w:rPr>
          <w:rFonts w:ascii="Times New Roman" w:eastAsia="Times New Roman" w:hAnsi="Times New Roman"/>
          <w:sz w:val="24"/>
          <w:szCs w:val="24"/>
          <w:lang w:eastAsia="hr-HR"/>
        </w:rPr>
        <w:t>Capodistria</w:t>
      </w:r>
      <w:proofErr w:type="spellEnd"/>
      <w:r w:rsidRPr="00E85530">
        <w:rPr>
          <w:rFonts w:ascii="Times New Roman" w:eastAsia="Times New Roman" w:hAnsi="Times New Roman"/>
          <w:sz w:val="24"/>
          <w:szCs w:val="24"/>
          <w:lang w:eastAsia="hr-HR"/>
        </w:rPr>
        <w:t xml:space="preserve">.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p>
    <w:p w14:paraId="2E415D36"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hAnsi="Times New Roman"/>
          <w:sz w:val="24"/>
          <w:szCs w:val="24"/>
        </w:rPr>
        <w:lastRenderedPageBreak/>
        <w:t>Član uredništva „</w:t>
      </w:r>
      <w:r w:rsidRPr="00E85530">
        <w:rPr>
          <w:rFonts w:ascii="Times New Roman" w:eastAsia="Times New Roman" w:hAnsi="Times New Roman"/>
          <w:sz w:val="24"/>
          <w:szCs w:val="24"/>
          <w:lang w:eastAsia="hr-HR"/>
        </w:rPr>
        <w:t xml:space="preserve">Vjesnika istarskog arhiva“, Državni arhiv u Pazinu. (M. </w:t>
      </w:r>
      <w:proofErr w:type="spellStart"/>
      <w:r w:rsidRPr="00E85530">
        <w:rPr>
          <w:rFonts w:ascii="Times New Roman" w:eastAsia="Times New Roman" w:hAnsi="Times New Roman"/>
          <w:sz w:val="24"/>
          <w:szCs w:val="24"/>
          <w:lang w:eastAsia="hr-HR"/>
        </w:rPr>
        <w:t>Martinčević</w:t>
      </w:r>
      <w:proofErr w:type="spellEnd"/>
      <w:r w:rsidRPr="00E85530">
        <w:rPr>
          <w:rFonts w:ascii="Times New Roman" w:eastAsia="Times New Roman" w:hAnsi="Times New Roman"/>
          <w:sz w:val="24"/>
          <w:szCs w:val="24"/>
          <w:lang w:eastAsia="hr-HR"/>
        </w:rPr>
        <w:t>)</w:t>
      </w:r>
    </w:p>
    <w:p w14:paraId="1CA1A70D"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Član uredništva „Posebnih izdanja Državnog arhiva u Pazinu“, Državni arhiv u Pazinu. (M. </w:t>
      </w:r>
      <w:proofErr w:type="spellStart"/>
      <w:r w:rsidRPr="00E85530">
        <w:rPr>
          <w:rFonts w:ascii="Times New Roman" w:eastAsia="Times New Roman" w:hAnsi="Times New Roman"/>
          <w:sz w:val="24"/>
          <w:szCs w:val="24"/>
          <w:lang w:eastAsia="hr-HR"/>
        </w:rPr>
        <w:t>Martinčević</w:t>
      </w:r>
      <w:proofErr w:type="spellEnd"/>
      <w:r w:rsidRPr="00E85530">
        <w:rPr>
          <w:rFonts w:ascii="Times New Roman" w:eastAsia="Times New Roman" w:hAnsi="Times New Roman"/>
          <w:sz w:val="24"/>
          <w:szCs w:val="24"/>
          <w:lang w:eastAsia="hr-HR"/>
        </w:rPr>
        <w:t>)</w:t>
      </w:r>
    </w:p>
    <w:p w14:paraId="00926DAD"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Pisanje teksta za info ploču o Romaničkoj kući, koja je postavljenja uz glavno pročelje prilikom izvođenja sanacijskih radova na građevini.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r w:rsidRPr="00E85530">
        <w:rPr>
          <w:rFonts w:ascii="Times New Roman" w:hAnsi="Times New Roman"/>
          <w:sz w:val="24"/>
          <w:szCs w:val="24"/>
        </w:rPr>
        <w:t xml:space="preserve"> </w:t>
      </w:r>
    </w:p>
    <w:p w14:paraId="0C86320F" w14:textId="77777777" w:rsidR="00692D58" w:rsidRPr="00E85530" w:rsidRDefault="00692D58" w:rsidP="00692D58">
      <w:pPr>
        <w:spacing w:line="360" w:lineRule="auto"/>
        <w:jc w:val="both"/>
      </w:pPr>
      <w:r>
        <w:t>5</w:t>
      </w:r>
      <w:r w:rsidRPr="00E85530">
        <w:t>.</w:t>
      </w:r>
      <w:r>
        <w:t>9.</w:t>
      </w:r>
      <w:r w:rsidRPr="00E85530">
        <w:t xml:space="preserve"> Djelovanje u strukovnim društvima</w:t>
      </w:r>
    </w:p>
    <w:p w14:paraId="133B235F"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Svi stručni djelatnici članovi su Društva muzealaca i galerista Istre. (E. Uljančić, G. Benčić,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 xml:space="preserve">, V. Muk,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M. </w:t>
      </w:r>
      <w:proofErr w:type="spellStart"/>
      <w:r w:rsidRPr="00E85530">
        <w:rPr>
          <w:rFonts w:ascii="Times New Roman" w:eastAsia="Times New Roman" w:hAnsi="Times New Roman"/>
          <w:sz w:val="24"/>
          <w:szCs w:val="24"/>
          <w:lang w:eastAsia="hr-HR"/>
        </w:rPr>
        <w:t>Martinčević</w:t>
      </w:r>
      <w:proofErr w:type="spellEnd"/>
      <w:r w:rsidRPr="00E85530">
        <w:rPr>
          <w:rFonts w:ascii="Times New Roman" w:eastAsia="Times New Roman" w:hAnsi="Times New Roman"/>
          <w:sz w:val="24"/>
          <w:szCs w:val="24"/>
          <w:lang w:eastAsia="hr-HR"/>
        </w:rPr>
        <w:t>)</w:t>
      </w:r>
    </w:p>
    <w:p w14:paraId="5EC8C226"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Sudjelovanje u radu Odbora za manifestacije Grada Poreča. (E. Uljančić)</w:t>
      </w:r>
    </w:p>
    <w:p w14:paraId="56CD0AB3"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Rad u Komisiji za revitalizaciju porečke povijesne jezgre Grada Poreča. (E. Uljančić)</w:t>
      </w:r>
    </w:p>
    <w:p w14:paraId="132063ED"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Rad u Komisiji za utvrđivanje prijedloga imena ulica, trgova i naselja na području Grada Poreča – Parenzo. (E. Uljančić)</w:t>
      </w:r>
    </w:p>
    <w:p w14:paraId="5CA627FA"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Rad u komisiji za Razvojnu strategiju grada Poreča. (E. Uljančić)</w:t>
      </w:r>
    </w:p>
    <w:p w14:paraId="6D589A74"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Članovi Kulturnog vijeća za </w:t>
      </w:r>
      <w:proofErr w:type="spellStart"/>
      <w:r w:rsidRPr="00E85530">
        <w:rPr>
          <w:rFonts w:ascii="Times New Roman" w:eastAsia="Times New Roman" w:hAnsi="Times New Roman"/>
          <w:sz w:val="24"/>
          <w:szCs w:val="24"/>
          <w:lang w:eastAsia="hr-HR"/>
        </w:rPr>
        <w:t>muzeologiju</w:t>
      </w:r>
      <w:proofErr w:type="spellEnd"/>
      <w:r w:rsidRPr="00E85530">
        <w:rPr>
          <w:rFonts w:ascii="Times New Roman" w:eastAsia="Times New Roman" w:hAnsi="Times New Roman"/>
          <w:sz w:val="24"/>
          <w:szCs w:val="24"/>
          <w:lang w:eastAsia="hr-HR"/>
        </w:rPr>
        <w:t xml:space="preserve"> i materijalnu kulturnu baštinu Istarske županije. (E. Uljančić, G. Benčić) </w:t>
      </w:r>
    </w:p>
    <w:p w14:paraId="7B2A3EE9"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Članovi radnih skupina za institucionalizaciju zavičajne nastave u Istarskoj županiji. (E. Uljančić, G. Benčić) </w:t>
      </w:r>
    </w:p>
    <w:p w14:paraId="1EBC6AB5"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Član Udruge HNOPZ. (Marino </w:t>
      </w:r>
      <w:proofErr w:type="spellStart"/>
      <w:r w:rsidRPr="00E85530">
        <w:rPr>
          <w:rFonts w:ascii="Times New Roman" w:eastAsia="Times New Roman" w:hAnsi="Times New Roman"/>
          <w:sz w:val="24"/>
          <w:szCs w:val="24"/>
          <w:lang w:eastAsia="hr-HR"/>
        </w:rPr>
        <w:t>Martinčević</w:t>
      </w:r>
      <w:proofErr w:type="spellEnd"/>
      <w:r w:rsidRPr="00E85530">
        <w:rPr>
          <w:rFonts w:ascii="Times New Roman" w:eastAsia="Times New Roman" w:hAnsi="Times New Roman"/>
          <w:sz w:val="24"/>
          <w:szCs w:val="24"/>
          <w:lang w:eastAsia="hr-HR"/>
        </w:rPr>
        <w:t xml:space="preserve">). </w:t>
      </w:r>
    </w:p>
    <w:p w14:paraId="3D56512F" w14:textId="77777777" w:rsidR="00692D58" w:rsidRPr="00E85530" w:rsidRDefault="00692D58" w:rsidP="00692D58">
      <w:pPr>
        <w:pStyle w:val="Odlomakpopisa"/>
        <w:numPr>
          <w:ilvl w:val="0"/>
          <w:numId w:val="1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Članovi Istarskog povijesnog društva.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G. Benčić)</w:t>
      </w:r>
    </w:p>
    <w:p w14:paraId="33755117" w14:textId="77777777" w:rsidR="00692D58" w:rsidRPr="00E85530" w:rsidRDefault="00692D58" w:rsidP="00692D58">
      <w:pPr>
        <w:spacing w:line="360" w:lineRule="auto"/>
        <w:jc w:val="both"/>
        <w:rPr>
          <w:i/>
          <w:iCs/>
        </w:rPr>
      </w:pPr>
      <w:r>
        <w:t>5</w:t>
      </w:r>
      <w:r w:rsidRPr="00E85530">
        <w:t>.</w:t>
      </w:r>
      <w:r>
        <w:t>10.</w:t>
      </w:r>
      <w:r w:rsidRPr="00E85530">
        <w:t xml:space="preserve"> Informatički poslovi muzeja </w:t>
      </w:r>
      <w:r w:rsidRPr="00E85530">
        <w:rPr>
          <w:i/>
          <w:iCs/>
        </w:rPr>
        <w:t>(kreiranje i održavanje web stranica, on-line baza podataka, digitalizacija građe i sl.)</w:t>
      </w:r>
    </w:p>
    <w:p w14:paraId="36B4B11A" w14:textId="77777777" w:rsidR="00692D58" w:rsidRPr="00E85530" w:rsidRDefault="00692D58" w:rsidP="00692D58">
      <w:pPr>
        <w:pStyle w:val="Odlomakpopisa"/>
        <w:numPr>
          <w:ilvl w:val="0"/>
          <w:numId w:val="14"/>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Redovito održavanje ispravnosti cjelokupnog informatičkog sustava. </w:t>
      </w:r>
    </w:p>
    <w:p w14:paraId="4CFB12CD" w14:textId="77777777" w:rsidR="00692D58" w:rsidRPr="00E85530" w:rsidRDefault="00692D58" w:rsidP="00692D58">
      <w:pPr>
        <w:pStyle w:val="Odlomakpopisa"/>
        <w:numPr>
          <w:ilvl w:val="0"/>
          <w:numId w:val="14"/>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Redovito održavanje i objava sadržaja na mrežnoj stranici </w:t>
      </w:r>
      <w:hyperlink r:id="rId10" w:history="1">
        <w:r w:rsidRPr="00E85530">
          <w:rPr>
            <w:rStyle w:val="Hiperveza"/>
            <w:rFonts w:ascii="Times New Roman" w:hAnsi="Times New Roman"/>
            <w:sz w:val="24"/>
            <w:szCs w:val="24"/>
          </w:rPr>
          <w:t>www.muzejporec.hr</w:t>
        </w:r>
      </w:hyperlink>
      <w:r w:rsidRPr="00E85530">
        <w:rPr>
          <w:rFonts w:ascii="Times New Roman" w:eastAsia="Times New Roman" w:hAnsi="Times New Roman"/>
          <w:sz w:val="24"/>
          <w:szCs w:val="24"/>
          <w:lang w:eastAsia="hr-HR"/>
        </w:rPr>
        <w:t xml:space="preserve"> i društvenim mrežama Muzeja.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w:t>
      </w:r>
    </w:p>
    <w:p w14:paraId="570D32F0" w14:textId="77777777" w:rsidR="00692D58" w:rsidRPr="00E85530" w:rsidRDefault="00692D58" w:rsidP="00692D58">
      <w:pPr>
        <w:pStyle w:val="Odlomakpopisa"/>
        <w:numPr>
          <w:ilvl w:val="0"/>
          <w:numId w:val="1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Redovito održavanje i praćenje sadržaja objavljenog na mrežnom katalogu „Dostupna prošlost“ (</w:t>
      </w:r>
      <w:hyperlink r:id="rId11" w:history="1">
        <w:r w:rsidRPr="00E85530">
          <w:rPr>
            <w:rStyle w:val="Hiperveza"/>
            <w:rFonts w:ascii="Times New Roman" w:hAnsi="Times New Roman"/>
            <w:sz w:val="24"/>
            <w:szCs w:val="24"/>
          </w:rPr>
          <w:t>http://dostupnaproslost.muzejporec.hr/</w:t>
        </w:r>
      </w:hyperlink>
      <w:r w:rsidRPr="00E85530">
        <w:rPr>
          <w:rFonts w:ascii="Times New Roman" w:eastAsia="Times New Roman" w:hAnsi="Times New Roman"/>
          <w:sz w:val="24"/>
          <w:szCs w:val="24"/>
          <w:lang w:eastAsia="hr-HR"/>
        </w:rPr>
        <w:t>) putem kojeg je dostupna digitalizirana muzejska građa.</w:t>
      </w:r>
      <w:r w:rsidRPr="00E85530">
        <w:rPr>
          <w:rFonts w:ascii="Times New Roman" w:hAnsi="Times New Roman"/>
          <w:sz w:val="24"/>
          <w:szCs w:val="24"/>
        </w:rPr>
        <w:t xml:space="preserve"> </w:t>
      </w:r>
      <w:r w:rsidRPr="00E85530">
        <w:rPr>
          <w:rFonts w:ascii="Times New Roman" w:eastAsia="Times New Roman" w:hAnsi="Times New Roman"/>
          <w:sz w:val="24"/>
          <w:szCs w:val="24"/>
          <w:lang w:eastAsia="hr-HR"/>
        </w:rPr>
        <w:t xml:space="preserve">(E.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p>
    <w:p w14:paraId="306813AE" w14:textId="77777777" w:rsidR="00692D58" w:rsidRPr="00E85530" w:rsidRDefault="00692D58" w:rsidP="00692D58">
      <w:pPr>
        <w:pStyle w:val="Odlomakpopisa"/>
        <w:numPr>
          <w:ilvl w:val="0"/>
          <w:numId w:val="1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U sklopu programa digitalizacije „Dostupna prošlost“ u 2023. godini provedena je digitalizacija građe (digitalizacija </w:t>
      </w:r>
      <w:proofErr w:type="spellStart"/>
      <w:r w:rsidRPr="00E85530">
        <w:rPr>
          <w:rFonts w:ascii="Times New Roman" w:eastAsia="Times New Roman" w:hAnsi="Times New Roman"/>
          <w:sz w:val="24"/>
          <w:szCs w:val="24"/>
          <w:lang w:eastAsia="hr-HR"/>
        </w:rPr>
        <w:t>fotoalbuma</w:t>
      </w:r>
      <w:proofErr w:type="spellEnd"/>
      <w:r w:rsidRPr="00E85530">
        <w:rPr>
          <w:rFonts w:ascii="Times New Roman" w:eastAsia="Times New Roman" w:hAnsi="Times New Roman"/>
          <w:sz w:val="24"/>
          <w:szCs w:val="24"/>
          <w:lang w:eastAsia="hr-HR"/>
        </w:rPr>
        <w:t xml:space="preserve"> iz ostavštine </w:t>
      </w:r>
      <w:proofErr w:type="spellStart"/>
      <w:r w:rsidRPr="00E85530">
        <w:rPr>
          <w:rFonts w:ascii="Times New Roman" w:eastAsia="Times New Roman" w:hAnsi="Times New Roman"/>
          <w:sz w:val="24"/>
          <w:szCs w:val="24"/>
          <w:lang w:eastAsia="hr-HR"/>
        </w:rPr>
        <w:t>Polesini</w:t>
      </w:r>
      <w:proofErr w:type="spellEnd"/>
      <w:r w:rsidRPr="00E85530">
        <w:rPr>
          <w:rFonts w:ascii="Times New Roman" w:eastAsia="Times New Roman" w:hAnsi="Times New Roman"/>
          <w:sz w:val="24"/>
          <w:szCs w:val="24"/>
          <w:lang w:eastAsia="hr-HR"/>
        </w:rPr>
        <w:t xml:space="preserve">). Cilj projekta je promocija zavičajne i kulturne baštine korištenjem najsuvremenije tehnologije i postupaka digitalizacije. Program je u 2023. realiziran zahvaljujući sredstvima Grada Poreča-Parenzo.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p>
    <w:p w14:paraId="23C7C2AB" w14:textId="77777777" w:rsidR="00692D58" w:rsidRPr="00E85530" w:rsidRDefault="00692D58" w:rsidP="00692D58">
      <w:pPr>
        <w:spacing w:line="360" w:lineRule="auto"/>
        <w:jc w:val="both"/>
      </w:pPr>
      <w:r>
        <w:t>5.11.</w:t>
      </w:r>
      <w:r w:rsidRPr="00E85530">
        <w:t xml:space="preserve"> Ostalo </w:t>
      </w:r>
    </w:p>
    <w:p w14:paraId="4183E666"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lastRenderedPageBreak/>
        <w:t xml:space="preserve">Tijekom 2023. provedene su pripremne radnje za postavljanje izložbe radnog naziva „Izložba iz fundusa: Lica porečkog muzeja“: odabir predmeta i </w:t>
      </w:r>
      <w:proofErr w:type="spellStart"/>
      <w:r w:rsidRPr="00E85530">
        <w:rPr>
          <w:rFonts w:ascii="Times New Roman" w:eastAsia="Times New Roman" w:hAnsi="Times New Roman"/>
          <w:sz w:val="24"/>
          <w:szCs w:val="24"/>
          <w:lang w:eastAsia="hr-HR"/>
        </w:rPr>
        <w:t>muzeografskih</w:t>
      </w:r>
      <w:proofErr w:type="spellEnd"/>
      <w:r w:rsidRPr="00E85530">
        <w:rPr>
          <w:rFonts w:ascii="Times New Roman" w:eastAsia="Times New Roman" w:hAnsi="Times New Roman"/>
          <w:sz w:val="24"/>
          <w:szCs w:val="24"/>
          <w:lang w:eastAsia="hr-HR"/>
        </w:rPr>
        <w:t xml:space="preserve"> pomagala, priprema predmeta, fotografiranje, razrada koncepcije i dizajna izložbe, pisanje tekstova i legendi za potrebe izložbe, prijevodi tekstova, recenzije projekta. (E. Uljančić)</w:t>
      </w:r>
    </w:p>
    <w:p w14:paraId="7C2AAD72"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Sudjelovanje u odabiru nagrađenih fotografskog </w:t>
      </w:r>
      <w:proofErr w:type="spellStart"/>
      <w:r w:rsidRPr="00E85530">
        <w:rPr>
          <w:rFonts w:ascii="Times New Roman" w:eastAsia="Times New Roman" w:hAnsi="Times New Roman"/>
          <w:sz w:val="24"/>
          <w:szCs w:val="24"/>
          <w:lang w:eastAsia="hr-HR"/>
        </w:rPr>
        <w:t>portfolja</w:t>
      </w:r>
      <w:proofErr w:type="spellEnd"/>
      <w:r w:rsidRPr="00E85530">
        <w:rPr>
          <w:rFonts w:ascii="Times New Roman" w:eastAsia="Times New Roman" w:hAnsi="Times New Roman"/>
          <w:sz w:val="24"/>
          <w:szCs w:val="24"/>
          <w:lang w:eastAsia="hr-HR"/>
        </w:rPr>
        <w:t xml:space="preserve"> (Francesco </w:t>
      </w:r>
      <w:proofErr w:type="spellStart"/>
      <w:r w:rsidRPr="00E85530">
        <w:rPr>
          <w:rFonts w:ascii="Times New Roman" w:eastAsia="Times New Roman" w:hAnsi="Times New Roman"/>
          <w:sz w:val="24"/>
          <w:szCs w:val="24"/>
          <w:lang w:eastAsia="hr-HR"/>
        </w:rPr>
        <w:t>Aglieri</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Rinella</w:t>
      </w:r>
      <w:proofErr w:type="spellEnd"/>
      <w:r w:rsidRPr="00E85530">
        <w:rPr>
          <w:rFonts w:ascii="Times New Roman" w:eastAsia="Times New Roman" w:hAnsi="Times New Roman"/>
          <w:sz w:val="24"/>
          <w:szCs w:val="24"/>
          <w:lang w:eastAsia="hr-HR"/>
        </w:rPr>
        <w:t xml:space="preserve"> „West Safari“), za izložbu u sklopu URBAN Photo </w:t>
      </w:r>
      <w:proofErr w:type="spellStart"/>
      <w:r w:rsidRPr="00E85530">
        <w:rPr>
          <w:rFonts w:ascii="Times New Roman" w:eastAsia="Times New Roman" w:hAnsi="Times New Roman"/>
          <w:sz w:val="24"/>
          <w:szCs w:val="24"/>
          <w:lang w:eastAsia="hr-HR"/>
        </w:rPr>
        <w:t>Awards</w:t>
      </w:r>
      <w:proofErr w:type="spellEnd"/>
      <w:r w:rsidRPr="00E85530">
        <w:rPr>
          <w:rFonts w:ascii="Times New Roman" w:eastAsia="Times New Roman" w:hAnsi="Times New Roman"/>
          <w:sz w:val="24"/>
          <w:szCs w:val="24"/>
          <w:lang w:eastAsia="hr-HR"/>
        </w:rPr>
        <w:t xml:space="preserve"> koja je održana od 31. srpnja do 11. kolovoza 2023. u Zavičajnom muzeju Poreštine. (E. Uljančić)</w:t>
      </w:r>
    </w:p>
    <w:p w14:paraId="0C4CD8D1"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Koordinacija poslova vezanih uz postavljanje i raspremanje gostujuće izložbe „URBAN Photo </w:t>
      </w:r>
      <w:proofErr w:type="spellStart"/>
      <w:r w:rsidRPr="00E85530">
        <w:rPr>
          <w:rFonts w:ascii="Times New Roman" w:eastAsia="Times New Roman" w:hAnsi="Times New Roman"/>
          <w:sz w:val="24"/>
          <w:szCs w:val="24"/>
          <w:lang w:eastAsia="hr-HR"/>
        </w:rPr>
        <w:t>Awards</w:t>
      </w:r>
      <w:proofErr w:type="spellEnd"/>
      <w:r w:rsidRPr="00E85530">
        <w:rPr>
          <w:rFonts w:ascii="Times New Roman" w:eastAsia="Times New Roman" w:hAnsi="Times New Roman"/>
          <w:sz w:val="24"/>
          <w:szCs w:val="24"/>
          <w:lang w:eastAsia="hr-HR"/>
        </w:rPr>
        <w:t xml:space="preserve"> – Francesco </w:t>
      </w:r>
      <w:proofErr w:type="spellStart"/>
      <w:r w:rsidRPr="00E85530">
        <w:rPr>
          <w:rFonts w:ascii="Times New Roman" w:eastAsia="Times New Roman" w:hAnsi="Times New Roman"/>
          <w:sz w:val="24"/>
          <w:szCs w:val="24"/>
          <w:lang w:eastAsia="hr-HR"/>
        </w:rPr>
        <w:t>Aglieri</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Rinella</w:t>
      </w:r>
      <w:proofErr w:type="spellEnd"/>
      <w:r w:rsidRPr="00E85530">
        <w:rPr>
          <w:rFonts w:ascii="Times New Roman" w:eastAsia="Times New Roman" w:hAnsi="Times New Roman"/>
          <w:sz w:val="24"/>
          <w:szCs w:val="24"/>
          <w:lang w:eastAsia="hr-HR"/>
        </w:rPr>
        <w:t xml:space="preserve"> „West Safari“, koja se održala u Zavičajnom muzeju Poreštine od 31. srpnja do 11. kolovoza 2023.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p>
    <w:p w14:paraId="7B267AB3"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Koordinacija poslova vezanih uz postavljanje i raspremanje izložbe „Palača gradu“, koja se održala u Zavičajnom muzeju Poreštine od 30. lipnja do 31. prosinca 2023.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w:t>
      </w:r>
    </w:p>
    <w:p w14:paraId="0E3E2EC0"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Koordinacija poslova vezanih uz istraživanjima za potrebe postava u Memorijalnoj kući Joakima Rakovca u </w:t>
      </w:r>
      <w:proofErr w:type="spellStart"/>
      <w:r w:rsidRPr="00E85530">
        <w:rPr>
          <w:rFonts w:ascii="Times New Roman" w:eastAsia="Times New Roman" w:hAnsi="Times New Roman"/>
          <w:sz w:val="24"/>
          <w:szCs w:val="24"/>
          <w:lang w:eastAsia="hr-HR"/>
        </w:rPr>
        <w:t>Rakovcima</w:t>
      </w:r>
      <w:proofErr w:type="spellEnd"/>
      <w:r w:rsidRPr="00E85530">
        <w:rPr>
          <w:rFonts w:ascii="Times New Roman" w:eastAsia="Times New Roman" w:hAnsi="Times New Roman"/>
          <w:sz w:val="24"/>
          <w:szCs w:val="24"/>
          <w:lang w:eastAsia="hr-HR"/>
        </w:rPr>
        <w:t xml:space="preserve">.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w:t>
      </w:r>
    </w:p>
    <w:p w14:paraId="029429D6"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Koordinacija poslova vezanih uz sanaciju pročelja crkve Gospa od Anđela u Poreču u suradnji sa Župom Uznesenja Marijina Poreč. (</w:t>
      </w:r>
      <w:proofErr w:type="spellStart"/>
      <w:r w:rsidRPr="00E85530">
        <w:rPr>
          <w:rFonts w:ascii="Times New Roman" w:eastAsia="Times New Roman" w:hAnsi="Times New Roman"/>
          <w:sz w:val="24"/>
          <w:szCs w:val="24"/>
          <w:lang w:eastAsia="hr-HR"/>
        </w:rPr>
        <w:t>E.Uljančić</w:t>
      </w:r>
      <w:proofErr w:type="spellEnd"/>
      <w:r w:rsidRPr="00E85530">
        <w:rPr>
          <w:rFonts w:ascii="Times New Roman" w:eastAsia="Times New Roman" w:hAnsi="Times New Roman"/>
          <w:sz w:val="24"/>
          <w:szCs w:val="24"/>
          <w:lang w:eastAsia="hr-HR"/>
        </w:rPr>
        <w:t>, G. Benčić)</w:t>
      </w:r>
    </w:p>
    <w:p w14:paraId="09159F0F"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Snimanje kazivača Milana Rakovca dana 15. rujna 2023. za potrebe postava u Memorijalnoj kući Joakima Rakovca u </w:t>
      </w:r>
      <w:proofErr w:type="spellStart"/>
      <w:r w:rsidRPr="00E85530">
        <w:rPr>
          <w:rFonts w:ascii="Times New Roman" w:eastAsia="Times New Roman" w:hAnsi="Times New Roman"/>
          <w:sz w:val="24"/>
          <w:szCs w:val="24"/>
          <w:lang w:eastAsia="hr-HR"/>
        </w:rPr>
        <w:t>Rakovcima</w:t>
      </w:r>
      <w:proofErr w:type="spellEnd"/>
      <w:r w:rsidRPr="00E85530">
        <w:rPr>
          <w:rFonts w:ascii="Times New Roman" w:eastAsia="Times New Roman" w:hAnsi="Times New Roman"/>
          <w:sz w:val="24"/>
          <w:szCs w:val="24"/>
          <w:lang w:eastAsia="hr-HR"/>
        </w:rPr>
        <w:t xml:space="preserve">. (E. Uljančić) </w:t>
      </w:r>
    </w:p>
    <w:p w14:paraId="1D83AB4A"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Kreiranje 3D modela lubanje pokojnika pronađenog na istraživanjima Trga </w:t>
      </w:r>
      <w:proofErr w:type="spellStart"/>
      <w:r w:rsidRPr="00E85530">
        <w:rPr>
          <w:rFonts w:ascii="Times New Roman" w:eastAsia="Times New Roman" w:hAnsi="Times New Roman"/>
          <w:sz w:val="24"/>
          <w:szCs w:val="24"/>
          <w:lang w:eastAsia="hr-HR"/>
        </w:rPr>
        <w:t>Marafor</w:t>
      </w:r>
      <w:proofErr w:type="spellEnd"/>
      <w:r w:rsidRPr="00E85530">
        <w:rPr>
          <w:rFonts w:ascii="Times New Roman" w:eastAsia="Times New Roman" w:hAnsi="Times New Roman"/>
          <w:sz w:val="24"/>
          <w:szCs w:val="24"/>
          <w:lang w:eastAsia="hr-HR"/>
        </w:rPr>
        <w:t xml:space="preserve">.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w:t>
      </w:r>
    </w:p>
    <w:p w14:paraId="5F4F0020"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proofErr w:type="spellStart"/>
      <w:r w:rsidRPr="00E85530">
        <w:rPr>
          <w:rFonts w:ascii="Times New Roman" w:eastAsia="Times New Roman" w:hAnsi="Times New Roman"/>
          <w:sz w:val="24"/>
          <w:szCs w:val="24"/>
          <w:lang w:eastAsia="hr-HR"/>
        </w:rPr>
        <w:t>Fotodokumetacija</w:t>
      </w:r>
      <w:proofErr w:type="spellEnd"/>
      <w:r w:rsidRPr="00E85530">
        <w:rPr>
          <w:rFonts w:ascii="Times New Roman" w:eastAsia="Times New Roman" w:hAnsi="Times New Roman"/>
          <w:sz w:val="24"/>
          <w:szCs w:val="24"/>
          <w:lang w:eastAsia="hr-HR"/>
        </w:rPr>
        <w:t xml:space="preserve"> građe prikupljene arheološkim istraživanjima nakon njezinog pranja.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w:t>
      </w:r>
    </w:p>
    <w:p w14:paraId="74C4BCCD" w14:textId="77777777" w:rsidR="00692D58" w:rsidRPr="00E85530" w:rsidRDefault="00692D58" w:rsidP="00692D58">
      <w:pPr>
        <w:pStyle w:val="Odlomakpopisa"/>
        <w:numPr>
          <w:ilvl w:val="0"/>
          <w:numId w:val="1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U sklopu redovne planirane matične djelatnosti muzejski savjetnik Nikša </w:t>
      </w:r>
      <w:proofErr w:type="spellStart"/>
      <w:r w:rsidRPr="00E85530">
        <w:rPr>
          <w:rFonts w:ascii="Times New Roman" w:eastAsia="Times New Roman" w:hAnsi="Times New Roman"/>
          <w:sz w:val="24"/>
          <w:szCs w:val="24"/>
          <w:lang w:eastAsia="hr-HR"/>
        </w:rPr>
        <w:t>Mendeš</w:t>
      </w:r>
      <w:proofErr w:type="spellEnd"/>
      <w:r w:rsidRPr="00E85530">
        <w:rPr>
          <w:rFonts w:ascii="Times New Roman" w:eastAsia="Times New Roman" w:hAnsi="Times New Roman"/>
          <w:sz w:val="24"/>
          <w:szCs w:val="24"/>
          <w:lang w:eastAsia="hr-HR"/>
        </w:rPr>
        <w:t xml:space="preserve">, iz Pomorskog i povijesnog muzeja Hrvatskog primorja Rijeka, kao matičar za povijesne zbirke, posjetio je Zavičajni muzej Poreštine 14. prosinca 2023. godine kako bi pregledao stanje fundusa, postava i dokumentacije muzeja vezano uz </w:t>
      </w:r>
      <w:proofErr w:type="spellStart"/>
      <w:r w:rsidRPr="00E85530">
        <w:rPr>
          <w:rFonts w:ascii="Times New Roman" w:eastAsia="Times New Roman" w:hAnsi="Times New Roman"/>
          <w:sz w:val="24"/>
          <w:szCs w:val="24"/>
          <w:lang w:eastAsia="hr-HR"/>
        </w:rPr>
        <w:t>povijesu</w:t>
      </w:r>
      <w:proofErr w:type="spellEnd"/>
      <w:r w:rsidRPr="00E85530">
        <w:rPr>
          <w:rFonts w:ascii="Times New Roman" w:eastAsia="Times New Roman" w:hAnsi="Times New Roman"/>
          <w:sz w:val="24"/>
          <w:szCs w:val="24"/>
          <w:lang w:eastAsia="hr-HR"/>
        </w:rPr>
        <w:t xml:space="preserve"> građu. (E. Uljančić,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M. </w:t>
      </w:r>
      <w:proofErr w:type="spellStart"/>
      <w:r w:rsidRPr="00E85530">
        <w:rPr>
          <w:rFonts w:ascii="Times New Roman" w:eastAsia="Times New Roman" w:hAnsi="Times New Roman"/>
          <w:sz w:val="24"/>
          <w:szCs w:val="24"/>
          <w:lang w:eastAsia="hr-HR"/>
        </w:rPr>
        <w:t>Martinčević</w:t>
      </w:r>
      <w:proofErr w:type="spellEnd"/>
      <w:r w:rsidRPr="00E85530">
        <w:rPr>
          <w:rFonts w:ascii="Times New Roman" w:eastAsia="Times New Roman" w:hAnsi="Times New Roman"/>
          <w:sz w:val="24"/>
          <w:szCs w:val="24"/>
          <w:lang w:eastAsia="hr-HR"/>
        </w:rPr>
        <w:t>)</w:t>
      </w:r>
    </w:p>
    <w:p w14:paraId="3A8BFFA8" w14:textId="77777777" w:rsidR="00692D58" w:rsidRPr="00E85530" w:rsidRDefault="00692D58" w:rsidP="00692D58">
      <w:pPr>
        <w:spacing w:line="360" w:lineRule="auto"/>
        <w:ind w:left="360"/>
        <w:jc w:val="both"/>
      </w:pPr>
    </w:p>
    <w:p w14:paraId="27DB9B30" w14:textId="77777777" w:rsidR="00692D58" w:rsidRPr="00E85530" w:rsidRDefault="00692D58" w:rsidP="00692D58">
      <w:pPr>
        <w:spacing w:line="360" w:lineRule="auto"/>
        <w:jc w:val="both"/>
        <w:rPr>
          <w:b/>
        </w:rPr>
      </w:pPr>
      <w:r>
        <w:rPr>
          <w:b/>
        </w:rPr>
        <w:t>6</w:t>
      </w:r>
      <w:r w:rsidRPr="00E85530">
        <w:rPr>
          <w:b/>
        </w:rPr>
        <w:t>. ZNANSTVENI RAD</w:t>
      </w:r>
    </w:p>
    <w:p w14:paraId="2EDD3B08" w14:textId="77777777" w:rsidR="00692D58" w:rsidRPr="00E85530" w:rsidRDefault="00692D58" w:rsidP="00692D58">
      <w:pPr>
        <w:spacing w:line="360" w:lineRule="auto"/>
        <w:jc w:val="both"/>
      </w:pPr>
      <w:r>
        <w:t>6</w:t>
      </w:r>
      <w:r w:rsidRPr="00E85530">
        <w:t>.2. Publicirani radovi</w:t>
      </w:r>
    </w:p>
    <w:p w14:paraId="782E7D64" w14:textId="77777777" w:rsidR="00692D58" w:rsidRPr="00E85530" w:rsidRDefault="00692D58" w:rsidP="00692D58">
      <w:pPr>
        <w:pStyle w:val="Odlomakpopisa"/>
        <w:numPr>
          <w:ilvl w:val="0"/>
          <w:numId w:val="1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lastRenderedPageBreak/>
        <w:t xml:space="preserve">Marino </w:t>
      </w:r>
      <w:proofErr w:type="spellStart"/>
      <w:r w:rsidRPr="00E85530">
        <w:rPr>
          <w:rFonts w:ascii="Times New Roman" w:eastAsia="Times New Roman" w:hAnsi="Times New Roman"/>
          <w:sz w:val="24"/>
          <w:szCs w:val="24"/>
          <w:lang w:eastAsia="hr-HR"/>
        </w:rPr>
        <w:t>Martinčević</w:t>
      </w:r>
      <w:proofErr w:type="spellEnd"/>
      <w:r w:rsidRPr="00E85530">
        <w:rPr>
          <w:rFonts w:ascii="Times New Roman" w:eastAsia="Times New Roman" w:hAnsi="Times New Roman"/>
          <w:sz w:val="24"/>
          <w:szCs w:val="24"/>
          <w:lang w:eastAsia="hr-HR"/>
        </w:rPr>
        <w:t xml:space="preserve">, „Zaključci vijeća porečke komune iz 1396./1397. godine“, </w:t>
      </w:r>
      <w:r w:rsidRPr="00E85530">
        <w:rPr>
          <w:rFonts w:ascii="Times New Roman" w:eastAsia="Times New Roman" w:hAnsi="Times New Roman"/>
          <w:i/>
          <w:sz w:val="24"/>
          <w:szCs w:val="24"/>
          <w:lang w:eastAsia="hr-HR"/>
        </w:rPr>
        <w:t>Zbornik Odsjeka za povijesne znanosti Zavoda za povijesne i društvene znanosti Hrvatske akademije znanosti i umjetnosti</w:t>
      </w:r>
      <w:r w:rsidRPr="00E85530">
        <w:rPr>
          <w:rFonts w:ascii="Times New Roman" w:eastAsia="Times New Roman" w:hAnsi="Times New Roman"/>
          <w:sz w:val="24"/>
          <w:szCs w:val="24"/>
          <w:lang w:eastAsia="hr-HR"/>
        </w:rPr>
        <w:t>, Vol. 39 , 2021., 113-136.</w:t>
      </w:r>
    </w:p>
    <w:p w14:paraId="2A8D5D37" w14:textId="77777777" w:rsidR="00692D58" w:rsidRPr="00E85530" w:rsidRDefault="00692D58" w:rsidP="00692D58">
      <w:pPr>
        <w:spacing w:line="360" w:lineRule="auto"/>
        <w:jc w:val="both"/>
        <w:rPr>
          <w:b/>
        </w:rPr>
      </w:pPr>
      <w:r>
        <w:rPr>
          <w:b/>
        </w:rPr>
        <w:t>7</w:t>
      </w:r>
      <w:r w:rsidRPr="00E85530">
        <w:rPr>
          <w:b/>
        </w:rPr>
        <w:t>. STRUČNI I ZNANSTVENI SKUPOVI I SEMINARI U ORGANIZACIJI I SUORGANIZACIJI MUZEJA</w:t>
      </w:r>
    </w:p>
    <w:p w14:paraId="0C3DD270" w14:textId="77777777" w:rsidR="00692D58" w:rsidRPr="00E85530" w:rsidRDefault="00692D58" w:rsidP="00692D58">
      <w:pPr>
        <w:spacing w:line="360" w:lineRule="auto"/>
        <w:jc w:val="both"/>
      </w:pPr>
      <w:r>
        <w:t>7</w:t>
      </w:r>
      <w:r w:rsidRPr="00E85530">
        <w:t>.1. Znanstveni skupovi</w:t>
      </w:r>
    </w:p>
    <w:p w14:paraId="3ABEC2CB" w14:textId="77777777" w:rsidR="00692D58" w:rsidRPr="00E85530" w:rsidRDefault="00692D58" w:rsidP="00692D58">
      <w:pPr>
        <w:spacing w:line="360" w:lineRule="auto"/>
        <w:jc w:val="both"/>
        <w:rPr>
          <w:u w:val="single"/>
        </w:rPr>
      </w:pPr>
      <w:r w:rsidRPr="00E85530">
        <w:rPr>
          <w:u w:val="single"/>
        </w:rPr>
        <w:t xml:space="preserve">Obvezni podaci </w:t>
      </w:r>
    </w:p>
    <w:p w14:paraId="4343B0C0" w14:textId="77777777" w:rsidR="00692D58" w:rsidRPr="00E85530" w:rsidRDefault="00692D58" w:rsidP="00692D58">
      <w:pPr>
        <w:spacing w:line="360" w:lineRule="auto"/>
        <w:ind w:left="708"/>
        <w:jc w:val="both"/>
      </w:pPr>
      <w:r w:rsidRPr="00E85530">
        <w:t xml:space="preserve">-Naziv skupa: Istarski povijesni biennale </w:t>
      </w:r>
    </w:p>
    <w:p w14:paraId="16E088C6" w14:textId="77777777" w:rsidR="00692D58" w:rsidRPr="00E85530" w:rsidRDefault="00692D58" w:rsidP="00692D58">
      <w:pPr>
        <w:spacing w:line="360" w:lineRule="auto"/>
        <w:ind w:left="708"/>
        <w:jc w:val="both"/>
      </w:pPr>
      <w:r w:rsidRPr="00E85530">
        <w:t>-Tema: „</w:t>
      </w:r>
      <w:proofErr w:type="spellStart"/>
      <w:r w:rsidRPr="00E85530">
        <w:t>Villae</w:t>
      </w:r>
      <w:proofErr w:type="spellEnd"/>
      <w:r w:rsidRPr="00E85530">
        <w:t xml:space="preserve">, rustici, </w:t>
      </w:r>
      <w:proofErr w:type="spellStart"/>
      <w:r w:rsidRPr="00E85530">
        <w:t>agricolae</w:t>
      </w:r>
      <w:proofErr w:type="spellEnd"/>
      <w:r w:rsidRPr="00E85530">
        <w:t>…: o selu i seljaštvu u povijesti na jadranskom prostoru“</w:t>
      </w:r>
    </w:p>
    <w:p w14:paraId="3EEBD14C" w14:textId="77777777" w:rsidR="00692D58" w:rsidRPr="00E85530" w:rsidRDefault="00692D58" w:rsidP="00692D58">
      <w:pPr>
        <w:spacing w:line="360" w:lineRule="auto"/>
        <w:ind w:left="708"/>
        <w:jc w:val="both"/>
      </w:pPr>
      <w:r w:rsidRPr="00E85530">
        <w:t>-Vrijeme održavanja: 25. - 27. svibnja 2023.</w:t>
      </w:r>
    </w:p>
    <w:p w14:paraId="77C92161" w14:textId="77777777" w:rsidR="00692D58" w:rsidRPr="00E85530" w:rsidRDefault="00692D58" w:rsidP="00692D58">
      <w:pPr>
        <w:spacing w:line="360" w:lineRule="auto"/>
        <w:ind w:left="708"/>
        <w:jc w:val="both"/>
      </w:pPr>
      <w:r w:rsidRPr="00E85530">
        <w:t>-Mjesto održavanja: Poreč, Istarska sabornica</w:t>
      </w:r>
    </w:p>
    <w:p w14:paraId="7A127F18" w14:textId="77777777" w:rsidR="00692D58" w:rsidRPr="00E85530" w:rsidRDefault="00692D58" w:rsidP="00692D58">
      <w:pPr>
        <w:spacing w:line="360" w:lineRule="auto"/>
        <w:ind w:left="708"/>
        <w:jc w:val="both"/>
      </w:pPr>
      <w:r w:rsidRPr="00E85530">
        <w:t xml:space="preserve">-Kratki opis: U organizaciji Zavičajnog muzeja Poreštine – </w:t>
      </w:r>
      <w:proofErr w:type="spellStart"/>
      <w:r w:rsidRPr="00E85530">
        <w:t>Museo</w:t>
      </w:r>
      <w:proofErr w:type="spellEnd"/>
      <w:r w:rsidRPr="00E85530">
        <w:t xml:space="preserve"> del </w:t>
      </w:r>
      <w:proofErr w:type="spellStart"/>
      <w:r w:rsidRPr="00E85530">
        <w:t>territorio</w:t>
      </w:r>
      <w:proofErr w:type="spellEnd"/>
      <w:r w:rsidRPr="00E85530">
        <w:t xml:space="preserve"> </w:t>
      </w:r>
      <w:proofErr w:type="spellStart"/>
      <w:r w:rsidRPr="00E85530">
        <w:t>parentino</w:t>
      </w:r>
      <w:proofErr w:type="spellEnd"/>
      <w:r w:rsidRPr="00E85530">
        <w:t>, Filozofskog fakulteta Sveučilišta Jurja Dobrile u Puli i Državnog arhiva u Pazinu od 25. do 27. svibnja 2023. u Istarskoj sabornici u Poreču održan je jedanaesti međunarodni znanstveni skup Istarski povijesni biennale s temom „</w:t>
      </w:r>
      <w:proofErr w:type="spellStart"/>
      <w:r w:rsidRPr="00E85530">
        <w:t>Villae</w:t>
      </w:r>
      <w:proofErr w:type="spellEnd"/>
      <w:r w:rsidRPr="00E85530">
        <w:t xml:space="preserve">, rustici, </w:t>
      </w:r>
      <w:proofErr w:type="spellStart"/>
      <w:r w:rsidRPr="00E85530">
        <w:t>agricolae</w:t>
      </w:r>
      <w:proofErr w:type="spellEnd"/>
      <w:r w:rsidRPr="00E85530">
        <w:t xml:space="preserve">…: o selu i seljaštvu u povijesti na jadranskom prostoru“. Istarski povijesni biennale održava se od 2003. godine, pri čemu se svaki put obrađuje jedna od tema iz povijesti svakodnevice. Po svojoj orijentaciji (povijest svakodnevice), kao i po izabranim temama, predstavlja jedinstven skup u Hrvatskoj, pa i šire, na jadranskom prostoru. Ove je godine bio posvećen selu i seljaštvu u povijesti na jadranskom prostoru. Rezultate svojih istraživanja na ovogodišnju temu predstavilo je 23 znanstvenika iz Hrvatske, Slovenije, Italije i Austrije. Sudionici su u svojim izlaganjima prikazali različite mogućnosti istraživanja sela i seljaštva preko više vrsta povijesnih izvora za različita povijesna razdoblja – od prapovijesti i antike preko srednjega i ranog novog vijeka do suvremenoga doba. Izlaganja su bila podijeljena u više dijelova, odnosno tematskih sekcija, a održavala su se na četiri jezika: </w:t>
      </w:r>
      <w:proofErr w:type="spellStart"/>
      <w:r w:rsidRPr="00E85530">
        <w:t>hrvatkom</w:t>
      </w:r>
      <w:proofErr w:type="spellEnd"/>
      <w:r w:rsidRPr="00E85530">
        <w:t>, talijanskom, slovenskom i engleskom.</w:t>
      </w:r>
    </w:p>
    <w:p w14:paraId="32A2BB79" w14:textId="77777777" w:rsidR="00692D58" w:rsidRPr="00E85530" w:rsidRDefault="00692D58" w:rsidP="00692D58">
      <w:pPr>
        <w:spacing w:line="360" w:lineRule="auto"/>
        <w:jc w:val="both"/>
      </w:pPr>
    </w:p>
    <w:p w14:paraId="27FEDF42" w14:textId="77777777" w:rsidR="00692D58" w:rsidRPr="00E85530" w:rsidRDefault="00692D58" w:rsidP="00692D58">
      <w:pPr>
        <w:spacing w:line="360" w:lineRule="auto"/>
        <w:ind w:left="708"/>
        <w:jc w:val="both"/>
      </w:pPr>
    </w:p>
    <w:p w14:paraId="77C7B9B2" w14:textId="77777777" w:rsidR="00692D58" w:rsidRPr="00E85530" w:rsidRDefault="00692D58" w:rsidP="00692D58">
      <w:pPr>
        <w:spacing w:line="360" w:lineRule="auto"/>
        <w:jc w:val="both"/>
        <w:rPr>
          <w:b/>
        </w:rPr>
      </w:pPr>
      <w:r>
        <w:rPr>
          <w:b/>
        </w:rPr>
        <w:t>8</w:t>
      </w:r>
      <w:r w:rsidRPr="00E85530">
        <w:rPr>
          <w:b/>
        </w:rPr>
        <w:t>. IZLOŽBENA DJELATNOST</w:t>
      </w:r>
    </w:p>
    <w:p w14:paraId="442BCFE2" w14:textId="77777777" w:rsidR="00692D58" w:rsidRPr="00E85530" w:rsidRDefault="00692D58" w:rsidP="00692D58">
      <w:pPr>
        <w:spacing w:line="360" w:lineRule="auto"/>
        <w:jc w:val="both"/>
        <w:rPr>
          <w:u w:val="single"/>
        </w:rPr>
      </w:pPr>
      <w:r w:rsidRPr="00E85530">
        <w:rPr>
          <w:u w:val="single"/>
        </w:rPr>
        <w:t>Obvezni podaci:</w:t>
      </w:r>
    </w:p>
    <w:p w14:paraId="5FD2F26F" w14:textId="77777777" w:rsidR="00692D58" w:rsidRPr="00E85530" w:rsidRDefault="00692D58" w:rsidP="00692D58">
      <w:pPr>
        <w:spacing w:line="360" w:lineRule="auto"/>
        <w:jc w:val="both"/>
        <w:rPr>
          <w:b/>
        </w:rPr>
      </w:pPr>
      <w:r w:rsidRPr="00E85530">
        <w:t xml:space="preserve">      -Naziv izložbe: URBAN Photo </w:t>
      </w:r>
      <w:proofErr w:type="spellStart"/>
      <w:r w:rsidRPr="00E85530">
        <w:t>Awards</w:t>
      </w:r>
      <w:proofErr w:type="spellEnd"/>
      <w:r w:rsidRPr="00E85530">
        <w:t xml:space="preserve"> – Francesco </w:t>
      </w:r>
      <w:proofErr w:type="spellStart"/>
      <w:r w:rsidRPr="00E85530">
        <w:t>Aglieri</w:t>
      </w:r>
      <w:proofErr w:type="spellEnd"/>
      <w:r w:rsidRPr="00E85530">
        <w:t xml:space="preserve"> </w:t>
      </w:r>
      <w:proofErr w:type="spellStart"/>
      <w:r w:rsidRPr="00E85530">
        <w:t>Rinella</w:t>
      </w:r>
      <w:proofErr w:type="spellEnd"/>
      <w:r w:rsidRPr="00E85530">
        <w:t xml:space="preserve"> „West Safari“</w:t>
      </w:r>
      <w:r w:rsidRPr="00E85530">
        <w:rPr>
          <w:b/>
        </w:rPr>
        <w:t xml:space="preserve"> </w:t>
      </w:r>
    </w:p>
    <w:p w14:paraId="3AAB644A" w14:textId="77777777" w:rsidR="00692D58" w:rsidRPr="00E85530" w:rsidRDefault="00692D58" w:rsidP="00692D58">
      <w:pPr>
        <w:spacing w:line="360" w:lineRule="auto"/>
        <w:jc w:val="both"/>
      </w:pPr>
      <w:r w:rsidRPr="00E85530">
        <w:t xml:space="preserve">      -Mjesto održavanja i prostor: Zavičajni muzej Poreštine - </w:t>
      </w:r>
      <w:proofErr w:type="spellStart"/>
      <w:r w:rsidRPr="00E85530">
        <w:t>Museo</w:t>
      </w:r>
      <w:proofErr w:type="spellEnd"/>
      <w:r w:rsidRPr="00E85530">
        <w:t xml:space="preserve"> del </w:t>
      </w:r>
      <w:proofErr w:type="spellStart"/>
      <w:r w:rsidRPr="00E85530">
        <w:t>territorio</w:t>
      </w:r>
      <w:proofErr w:type="spellEnd"/>
      <w:r w:rsidRPr="00E85530">
        <w:t xml:space="preserve"> </w:t>
      </w:r>
      <w:proofErr w:type="spellStart"/>
      <w:r w:rsidRPr="00E85530">
        <w:t>parentino</w:t>
      </w:r>
      <w:proofErr w:type="spellEnd"/>
    </w:p>
    <w:p w14:paraId="5C334E29" w14:textId="77777777" w:rsidR="00692D58" w:rsidRPr="00E85530" w:rsidRDefault="00692D58" w:rsidP="00692D58">
      <w:pPr>
        <w:spacing w:line="360" w:lineRule="auto"/>
        <w:jc w:val="both"/>
      </w:pPr>
      <w:r w:rsidRPr="00E85530">
        <w:lastRenderedPageBreak/>
        <w:t>      -Vrijeme trajanja: 31.7.– 11.8.2023.</w:t>
      </w:r>
    </w:p>
    <w:p w14:paraId="374A6E96" w14:textId="77777777" w:rsidR="00692D58" w:rsidRPr="00E85530" w:rsidRDefault="00692D58" w:rsidP="00692D58">
      <w:pPr>
        <w:spacing w:line="360" w:lineRule="auto"/>
        <w:jc w:val="both"/>
      </w:pPr>
      <w:r w:rsidRPr="00E85530">
        <w:t xml:space="preserve">      -Autor(i) stručne koncepcije </w:t>
      </w:r>
      <w:proofErr w:type="spellStart"/>
      <w:r w:rsidRPr="00E85530">
        <w:t>dotART</w:t>
      </w:r>
      <w:proofErr w:type="spellEnd"/>
    </w:p>
    <w:p w14:paraId="3D81355A" w14:textId="77777777" w:rsidR="00692D58" w:rsidRPr="00E85530" w:rsidRDefault="00692D58" w:rsidP="00692D58">
      <w:pPr>
        <w:spacing w:line="360" w:lineRule="auto"/>
        <w:jc w:val="both"/>
      </w:pPr>
      <w:r w:rsidRPr="00E85530">
        <w:t xml:space="preserve">      -Autor(i) likovnog postava </w:t>
      </w:r>
      <w:proofErr w:type="spellStart"/>
      <w:r w:rsidRPr="00E85530">
        <w:t>dotART</w:t>
      </w:r>
      <w:proofErr w:type="spellEnd"/>
    </w:p>
    <w:p w14:paraId="20E894C4" w14:textId="77777777" w:rsidR="00692D58" w:rsidRPr="00E85530" w:rsidRDefault="00692D58" w:rsidP="00692D58">
      <w:pPr>
        <w:spacing w:line="360" w:lineRule="auto"/>
        <w:jc w:val="both"/>
      </w:pPr>
      <w:r w:rsidRPr="00E85530">
        <w:t>      -Opseg (broj eksponata)</w:t>
      </w:r>
    </w:p>
    <w:p w14:paraId="159FD93B" w14:textId="77777777" w:rsidR="00692D58" w:rsidRPr="00E85530" w:rsidRDefault="00692D58" w:rsidP="00692D58">
      <w:pPr>
        <w:spacing w:line="360" w:lineRule="auto"/>
        <w:jc w:val="both"/>
      </w:pPr>
      <w:r w:rsidRPr="00E85530">
        <w:t xml:space="preserve">      -Web adresa </w:t>
      </w:r>
      <w:r w:rsidRPr="00E85530">
        <w:rPr>
          <w:i/>
          <w:iCs/>
        </w:rPr>
        <w:t>(ukoliko je izložba predstavljena na Internetu)</w:t>
      </w:r>
    </w:p>
    <w:p w14:paraId="305D5E7D" w14:textId="77777777" w:rsidR="00692D58" w:rsidRPr="00E85530" w:rsidRDefault="00692D58" w:rsidP="00692D58">
      <w:pPr>
        <w:spacing w:line="360" w:lineRule="auto"/>
        <w:jc w:val="both"/>
      </w:pPr>
      <w:r w:rsidRPr="00E85530">
        <w:t>      -Vrsta</w:t>
      </w:r>
    </w:p>
    <w:p w14:paraId="08FEA1C7" w14:textId="77777777" w:rsidR="00692D58" w:rsidRPr="00E85530" w:rsidRDefault="00692D58" w:rsidP="00692D58">
      <w:pPr>
        <w:numPr>
          <w:ilvl w:val="1"/>
          <w:numId w:val="3"/>
        </w:numPr>
        <w:spacing w:line="360" w:lineRule="auto"/>
        <w:jc w:val="both"/>
      </w:pPr>
      <w:r w:rsidRPr="00E85530">
        <w:t>umjetnička</w:t>
      </w:r>
    </w:p>
    <w:p w14:paraId="2B9103E5" w14:textId="77777777" w:rsidR="00692D58" w:rsidRPr="00E85530" w:rsidRDefault="00692D58" w:rsidP="00692D58">
      <w:pPr>
        <w:numPr>
          <w:ilvl w:val="1"/>
          <w:numId w:val="3"/>
        </w:numPr>
        <w:spacing w:line="360" w:lineRule="auto"/>
        <w:jc w:val="both"/>
      </w:pPr>
      <w:r w:rsidRPr="00E85530">
        <w:t>tuzemna, međunarodna</w:t>
      </w:r>
    </w:p>
    <w:p w14:paraId="754F2F4C" w14:textId="77777777" w:rsidR="00692D58" w:rsidRPr="00E85530" w:rsidRDefault="00692D58" w:rsidP="00692D58">
      <w:pPr>
        <w:numPr>
          <w:ilvl w:val="1"/>
          <w:numId w:val="3"/>
        </w:numPr>
        <w:spacing w:line="360" w:lineRule="auto"/>
        <w:jc w:val="both"/>
      </w:pPr>
      <w:r w:rsidRPr="00E85530">
        <w:t>edukativna, informativna</w:t>
      </w:r>
    </w:p>
    <w:p w14:paraId="79D65EE8" w14:textId="77777777" w:rsidR="00692D58" w:rsidRPr="00E85530" w:rsidRDefault="00692D58" w:rsidP="00692D58">
      <w:pPr>
        <w:numPr>
          <w:ilvl w:val="1"/>
          <w:numId w:val="3"/>
        </w:numPr>
        <w:spacing w:line="360" w:lineRule="auto"/>
        <w:jc w:val="both"/>
      </w:pPr>
      <w:r w:rsidRPr="00E85530">
        <w:t>samostalna</w:t>
      </w:r>
    </w:p>
    <w:p w14:paraId="3003E47E" w14:textId="77777777" w:rsidR="00692D58" w:rsidRPr="00E85530" w:rsidRDefault="00692D58" w:rsidP="00692D58">
      <w:pPr>
        <w:numPr>
          <w:ilvl w:val="1"/>
          <w:numId w:val="3"/>
        </w:numPr>
        <w:spacing w:line="360" w:lineRule="auto"/>
        <w:jc w:val="both"/>
      </w:pPr>
      <w:r w:rsidRPr="00E85530">
        <w:t xml:space="preserve">pokretna      </w:t>
      </w:r>
    </w:p>
    <w:p w14:paraId="20617324" w14:textId="77777777" w:rsidR="00692D58" w:rsidRPr="00E85530" w:rsidRDefault="00692D58" w:rsidP="00692D58">
      <w:pPr>
        <w:spacing w:line="360" w:lineRule="auto"/>
        <w:ind w:left="360"/>
        <w:jc w:val="both"/>
      </w:pPr>
      <w:r w:rsidRPr="00E85530">
        <w:t xml:space="preserve">-Tema </w:t>
      </w:r>
      <w:r w:rsidRPr="00E85530">
        <w:rPr>
          <w:i/>
          <w:iCs/>
        </w:rPr>
        <w:t>(kratak opis</w:t>
      </w:r>
      <w:r w:rsidRPr="00E85530">
        <w:t xml:space="preserve">): </w:t>
      </w:r>
      <w:r w:rsidRPr="00E85530">
        <w:rPr>
          <w:iCs/>
        </w:rPr>
        <w:t xml:space="preserve">Izložba nagrađenog portfolija u sklopu međunarodnog fotografskog natječaja URBAN 2023 Photo </w:t>
      </w:r>
      <w:proofErr w:type="spellStart"/>
      <w:r w:rsidRPr="00E85530">
        <w:rPr>
          <w:iCs/>
        </w:rPr>
        <w:t>Awards</w:t>
      </w:r>
      <w:proofErr w:type="spellEnd"/>
      <w:r w:rsidRPr="00E85530">
        <w:rPr>
          <w:iCs/>
        </w:rPr>
        <w:t xml:space="preserve">, čiji je organizator udruga </w:t>
      </w:r>
      <w:proofErr w:type="spellStart"/>
      <w:r w:rsidRPr="00E85530">
        <w:rPr>
          <w:iCs/>
        </w:rPr>
        <w:t>dotART</w:t>
      </w:r>
      <w:proofErr w:type="spellEnd"/>
      <w:r w:rsidRPr="00E85530">
        <w:rPr>
          <w:iCs/>
        </w:rPr>
        <w:t xml:space="preserve"> iz Trsta</w:t>
      </w:r>
      <w:r w:rsidRPr="00E85530">
        <w:t xml:space="preserve">. Publici se predstavio talijanski fotograf Francesco </w:t>
      </w:r>
      <w:proofErr w:type="spellStart"/>
      <w:r w:rsidRPr="00E85530">
        <w:t>Aglieri</w:t>
      </w:r>
      <w:proofErr w:type="spellEnd"/>
      <w:r w:rsidRPr="00E85530">
        <w:t xml:space="preserve"> </w:t>
      </w:r>
      <w:proofErr w:type="spellStart"/>
      <w:r w:rsidRPr="00E85530">
        <w:t>Rinella</w:t>
      </w:r>
      <w:proofErr w:type="spellEnd"/>
      <w:r w:rsidRPr="00E85530">
        <w:t xml:space="preserve"> radovima pod nazivom „West Safari“. </w:t>
      </w:r>
    </w:p>
    <w:p w14:paraId="558AFCDA" w14:textId="77777777" w:rsidR="00692D58" w:rsidRPr="00E85530" w:rsidRDefault="00692D58" w:rsidP="00692D58">
      <w:pPr>
        <w:spacing w:line="360" w:lineRule="auto"/>
        <w:ind w:left="360"/>
        <w:jc w:val="both"/>
        <w:rPr>
          <w:iCs/>
        </w:rPr>
      </w:pPr>
      <w:r w:rsidRPr="00E85530">
        <w:t xml:space="preserve">- Korisnici </w:t>
      </w:r>
      <w:r w:rsidRPr="00E85530">
        <w:rPr>
          <w:iCs/>
        </w:rPr>
        <w:t>(kome je izložba namijenjena)</w:t>
      </w:r>
      <w:r w:rsidRPr="00E85530">
        <w:t xml:space="preserve">: </w:t>
      </w:r>
      <w:r w:rsidRPr="00E85530">
        <w:rPr>
          <w:iCs/>
        </w:rPr>
        <w:t>građani, turisti</w:t>
      </w:r>
    </w:p>
    <w:p w14:paraId="501309B1" w14:textId="77777777" w:rsidR="00692D58" w:rsidRPr="00E85530" w:rsidRDefault="00692D58" w:rsidP="00692D58">
      <w:pPr>
        <w:spacing w:line="360" w:lineRule="auto"/>
        <w:ind w:left="360"/>
        <w:jc w:val="both"/>
        <w:rPr>
          <w:iCs/>
        </w:rPr>
      </w:pPr>
    </w:p>
    <w:p w14:paraId="0567A49F" w14:textId="77777777" w:rsidR="00692D58" w:rsidRPr="00E85530" w:rsidRDefault="00692D58" w:rsidP="00692D58">
      <w:pPr>
        <w:spacing w:line="360" w:lineRule="auto"/>
        <w:jc w:val="both"/>
      </w:pPr>
      <w:r w:rsidRPr="00E85530">
        <w:t xml:space="preserve">      -Naziv izložbe: Palača gradu: projekt uređenja Palače Sinčić (2008.-2023.)</w:t>
      </w:r>
    </w:p>
    <w:p w14:paraId="742308A7" w14:textId="77777777" w:rsidR="00692D58" w:rsidRPr="00E85530" w:rsidRDefault="00692D58" w:rsidP="00692D58">
      <w:pPr>
        <w:spacing w:line="360" w:lineRule="auto"/>
        <w:jc w:val="both"/>
      </w:pPr>
      <w:r w:rsidRPr="00E85530">
        <w:t xml:space="preserve">      -Mjesto održavanja i prostor: Zavičajni muzej Poreštine - </w:t>
      </w:r>
      <w:proofErr w:type="spellStart"/>
      <w:r w:rsidRPr="00E85530">
        <w:t>Museo</w:t>
      </w:r>
      <w:proofErr w:type="spellEnd"/>
      <w:r w:rsidRPr="00E85530">
        <w:t xml:space="preserve"> del </w:t>
      </w:r>
      <w:proofErr w:type="spellStart"/>
      <w:r w:rsidRPr="00E85530">
        <w:t>territorio</w:t>
      </w:r>
      <w:proofErr w:type="spellEnd"/>
      <w:r w:rsidRPr="00E85530">
        <w:t xml:space="preserve"> </w:t>
      </w:r>
      <w:proofErr w:type="spellStart"/>
      <w:r w:rsidRPr="00E85530">
        <w:t>parentino</w:t>
      </w:r>
      <w:proofErr w:type="spellEnd"/>
    </w:p>
    <w:p w14:paraId="7F0FE4E7" w14:textId="77777777" w:rsidR="00692D58" w:rsidRPr="00E85530" w:rsidRDefault="00692D58" w:rsidP="00692D58">
      <w:pPr>
        <w:spacing w:line="360" w:lineRule="auto"/>
        <w:jc w:val="both"/>
      </w:pPr>
      <w:r w:rsidRPr="00E85530">
        <w:t xml:space="preserve">      -Vrijeme trajanja: 30.6.– 31.12.2023.</w:t>
      </w:r>
    </w:p>
    <w:p w14:paraId="1FCD6409" w14:textId="77777777" w:rsidR="00692D58" w:rsidRPr="00E85530" w:rsidRDefault="00692D58" w:rsidP="00692D58">
      <w:pPr>
        <w:spacing w:line="360" w:lineRule="auto"/>
        <w:jc w:val="both"/>
      </w:pPr>
      <w:r w:rsidRPr="00E85530">
        <w:t xml:space="preserve">      -Autor(i) stručne koncepcije: Elena Poropat </w:t>
      </w:r>
      <w:proofErr w:type="spellStart"/>
      <w:r w:rsidRPr="00E85530">
        <w:t>Pustijanac</w:t>
      </w:r>
      <w:proofErr w:type="spellEnd"/>
      <w:r w:rsidRPr="00E85530">
        <w:t xml:space="preserve">, </w:t>
      </w:r>
      <w:proofErr w:type="spellStart"/>
      <w:r w:rsidRPr="00E85530">
        <w:t>Klaudia</w:t>
      </w:r>
      <w:proofErr w:type="spellEnd"/>
      <w:r w:rsidRPr="00E85530">
        <w:t xml:space="preserve"> Bartolić </w:t>
      </w:r>
      <w:proofErr w:type="spellStart"/>
      <w:r w:rsidRPr="00E85530">
        <w:t>Sirotić</w:t>
      </w:r>
      <w:proofErr w:type="spellEnd"/>
    </w:p>
    <w:p w14:paraId="25837953" w14:textId="77777777" w:rsidR="00692D58" w:rsidRPr="00E85530" w:rsidRDefault="00692D58" w:rsidP="00692D58">
      <w:pPr>
        <w:spacing w:line="360" w:lineRule="auto"/>
        <w:jc w:val="both"/>
      </w:pPr>
      <w:r w:rsidRPr="00E85530">
        <w:t xml:space="preserve">      -Autor(i) likovnog postava: Sabina </w:t>
      </w:r>
      <w:proofErr w:type="spellStart"/>
      <w:r w:rsidRPr="00E85530">
        <w:t>Damiani</w:t>
      </w:r>
      <w:proofErr w:type="spellEnd"/>
      <w:r w:rsidRPr="00E85530">
        <w:t xml:space="preserve"> </w:t>
      </w:r>
    </w:p>
    <w:p w14:paraId="3FD226A4" w14:textId="77777777" w:rsidR="00692D58" w:rsidRPr="00E85530" w:rsidRDefault="00692D58" w:rsidP="00692D58">
      <w:pPr>
        <w:spacing w:line="360" w:lineRule="auto"/>
        <w:jc w:val="both"/>
      </w:pPr>
      <w:r w:rsidRPr="00E85530">
        <w:t xml:space="preserve">      -Opseg (broj eksponata): 12 panoa, 1 vitrina </w:t>
      </w:r>
    </w:p>
    <w:p w14:paraId="7C2131F9" w14:textId="77777777" w:rsidR="00692D58" w:rsidRPr="00E85530" w:rsidRDefault="00692D58" w:rsidP="00692D58">
      <w:pPr>
        <w:spacing w:line="360" w:lineRule="auto"/>
        <w:jc w:val="both"/>
      </w:pPr>
      <w:r w:rsidRPr="00E85530">
        <w:t xml:space="preserve">      -Web adresa (ukoliko je izložba predstavljena na Internetu)</w:t>
      </w:r>
    </w:p>
    <w:p w14:paraId="208719D7" w14:textId="77777777" w:rsidR="00692D58" w:rsidRPr="00E85530" w:rsidRDefault="00692D58" w:rsidP="00692D58">
      <w:pPr>
        <w:spacing w:line="360" w:lineRule="auto"/>
        <w:jc w:val="both"/>
      </w:pPr>
      <w:r w:rsidRPr="00E85530">
        <w:t xml:space="preserve">      -Vrsta</w:t>
      </w:r>
    </w:p>
    <w:p w14:paraId="79F714A9" w14:textId="77777777" w:rsidR="00692D58" w:rsidRPr="00E85530" w:rsidRDefault="00692D58" w:rsidP="00692D58">
      <w:pPr>
        <w:spacing w:line="360" w:lineRule="auto"/>
        <w:ind w:left="708" w:firstLine="708"/>
        <w:jc w:val="both"/>
      </w:pPr>
      <w:r w:rsidRPr="00E85530">
        <w:t>o</w:t>
      </w:r>
      <w:r w:rsidRPr="00E85530">
        <w:tab/>
        <w:t>tuzemna</w:t>
      </w:r>
    </w:p>
    <w:p w14:paraId="16E08325" w14:textId="77777777" w:rsidR="00692D58" w:rsidRPr="00E85530" w:rsidRDefault="00692D58" w:rsidP="00692D58">
      <w:pPr>
        <w:spacing w:line="360" w:lineRule="auto"/>
        <w:ind w:left="708" w:firstLine="708"/>
        <w:jc w:val="both"/>
      </w:pPr>
      <w:r w:rsidRPr="00E85530">
        <w:t>o</w:t>
      </w:r>
      <w:r w:rsidRPr="00E85530">
        <w:tab/>
        <w:t>edukativna, informativna</w:t>
      </w:r>
    </w:p>
    <w:p w14:paraId="3E13DDB6" w14:textId="77777777" w:rsidR="00692D58" w:rsidRPr="00E85530" w:rsidRDefault="00692D58" w:rsidP="00692D58">
      <w:pPr>
        <w:spacing w:line="360" w:lineRule="auto"/>
        <w:ind w:left="708" w:firstLine="708"/>
        <w:jc w:val="both"/>
      </w:pPr>
      <w:r w:rsidRPr="00E85530">
        <w:t>o</w:t>
      </w:r>
      <w:r w:rsidRPr="00E85530">
        <w:tab/>
        <w:t>samostalna</w:t>
      </w:r>
    </w:p>
    <w:p w14:paraId="1B2D5C98" w14:textId="77777777" w:rsidR="00692D58" w:rsidRPr="00E85530" w:rsidRDefault="00692D58" w:rsidP="00692D58">
      <w:pPr>
        <w:spacing w:line="360" w:lineRule="auto"/>
        <w:ind w:left="708" w:firstLine="708"/>
        <w:jc w:val="both"/>
      </w:pPr>
      <w:r w:rsidRPr="00E85530">
        <w:t>o</w:t>
      </w:r>
      <w:r w:rsidRPr="00E85530">
        <w:tab/>
        <w:t xml:space="preserve">pokretna      </w:t>
      </w:r>
    </w:p>
    <w:p w14:paraId="36460604" w14:textId="77777777" w:rsidR="00692D58" w:rsidRPr="00E85530" w:rsidRDefault="00692D58" w:rsidP="00692D58">
      <w:pPr>
        <w:spacing w:line="360" w:lineRule="auto"/>
        <w:ind w:left="426"/>
        <w:jc w:val="both"/>
      </w:pPr>
      <w:r w:rsidRPr="00E85530">
        <w:t xml:space="preserve">-Tema (kratak opis): Povodom dovršetka višemjesečnih radova na uređenju pročelja kompleksa palače Sinčić, sjedišta Zavičajnog muzeja Poreštine, organizirana je svečanost razgledavanja rezultata dosadašnjih radova na obnovi najreprezentativnije porečke barokne palače. Tom prilikom su prigodno postavljeni informativni panoi na kojima je predstavljen projekt uređenja palače Sinčić i postignuti rezultati u proteklih 15 godina, razgledane su </w:t>
      </w:r>
      <w:r w:rsidRPr="00E85530">
        <w:lastRenderedPageBreak/>
        <w:t xml:space="preserve">novoobnovljene fasade i saloni, kao i vitrina s muzejskih izlošcima koji su pronađeni u temeljima zgrade prilikom arheoloških istraživanja. Posebno su atraktivni bili su predmeti za svakodnevnu uporabu – od ženskih češljeva do minijaturne kocke kojom su se igrala djeca. </w:t>
      </w:r>
    </w:p>
    <w:p w14:paraId="37619647" w14:textId="77777777" w:rsidR="00692D58" w:rsidRPr="00E85530" w:rsidRDefault="00692D58" w:rsidP="00692D58">
      <w:pPr>
        <w:spacing w:line="360" w:lineRule="auto"/>
        <w:ind w:left="426"/>
        <w:jc w:val="both"/>
      </w:pPr>
      <w:r w:rsidRPr="00E85530">
        <w:t>- Korisnici (kome je izložba namijenjena): građani, turisti</w:t>
      </w:r>
    </w:p>
    <w:p w14:paraId="35CEFEEE" w14:textId="77777777" w:rsidR="00692D58" w:rsidRPr="00E85530" w:rsidRDefault="00692D58" w:rsidP="00692D58">
      <w:pPr>
        <w:spacing w:line="360" w:lineRule="auto"/>
        <w:jc w:val="both"/>
      </w:pPr>
    </w:p>
    <w:p w14:paraId="6116C1D5" w14:textId="77777777" w:rsidR="00692D58" w:rsidRPr="00E85530" w:rsidRDefault="00692D58" w:rsidP="00692D58">
      <w:pPr>
        <w:spacing w:line="360" w:lineRule="auto"/>
        <w:jc w:val="both"/>
        <w:rPr>
          <w:b/>
        </w:rPr>
      </w:pPr>
      <w:r>
        <w:rPr>
          <w:b/>
        </w:rPr>
        <w:t>9</w:t>
      </w:r>
      <w:r w:rsidRPr="00E85530">
        <w:rPr>
          <w:b/>
        </w:rPr>
        <w:t>. IZDAVAČKA DJELATNOST MUZEJA</w:t>
      </w:r>
    </w:p>
    <w:p w14:paraId="4116EC42" w14:textId="77777777" w:rsidR="00692D58" w:rsidRPr="00E85530" w:rsidRDefault="00692D58" w:rsidP="00692D58">
      <w:pPr>
        <w:spacing w:line="360" w:lineRule="auto"/>
        <w:jc w:val="both"/>
      </w:pPr>
      <w:r w:rsidRPr="00E85530">
        <w:t>(Pod izdavačkom djelatnošću smatraju se samo publikacije čiji je izdavač ili suizdavač muzej)</w:t>
      </w:r>
    </w:p>
    <w:p w14:paraId="27727EB0" w14:textId="77777777" w:rsidR="00692D58" w:rsidRPr="00E85530" w:rsidRDefault="00692D58" w:rsidP="00692D58">
      <w:pPr>
        <w:spacing w:line="360" w:lineRule="auto"/>
        <w:jc w:val="both"/>
      </w:pPr>
      <w:r>
        <w:t>9</w:t>
      </w:r>
      <w:r w:rsidRPr="00E85530">
        <w:t>.1. Tiskovine</w:t>
      </w:r>
    </w:p>
    <w:p w14:paraId="6E72F030" w14:textId="77777777" w:rsidR="00692D58" w:rsidRPr="00E85530" w:rsidRDefault="00692D58" w:rsidP="00692D58">
      <w:pPr>
        <w:pStyle w:val="Odlomakpopisa"/>
        <w:numPr>
          <w:ilvl w:val="0"/>
          <w:numId w:val="1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Zbornik radova 10. Istarski povijesni biennale, „</w:t>
      </w:r>
      <w:proofErr w:type="spellStart"/>
      <w:r w:rsidRPr="00E85530">
        <w:rPr>
          <w:rFonts w:ascii="Times New Roman" w:eastAsia="Times New Roman" w:hAnsi="Times New Roman"/>
          <w:sz w:val="24"/>
          <w:szCs w:val="24"/>
          <w:lang w:eastAsia="hr-HR"/>
        </w:rPr>
        <w:t>Corpus</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carnalitas</w:t>
      </w:r>
      <w:proofErr w:type="spellEnd"/>
      <w:r w:rsidRPr="00E85530">
        <w:rPr>
          <w:rFonts w:ascii="Times New Roman" w:eastAsia="Times New Roman" w:hAnsi="Times New Roman"/>
          <w:sz w:val="24"/>
          <w:szCs w:val="24"/>
          <w:lang w:eastAsia="hr-HR"/>
        </w:rPr>
        <w:t xml:space="preserve">…: o tijelu i tjelesnosti u povijesti na jadranskom prostoru“, Zbornik radova s međunarodnog znanstvenog skupa održanog 20. i 21. svibnja 2021., </w:t>
      </w:r>
      <w:proofErr w:type="spellStart"/>
      <w:r w:rsidRPr="00E85530">
        <w:rPr>
          <w:rFonts w:ascii="Times New Roman" w:eastAsia="Times New Roman" w:hAnsi="Times New Roman"/>
          <w:sz w:val="24"/>
          <w:szCs w:val="24"/>
          <w:lang w:eastAsia="hr-HR"/>
        </w:rPr>
        <w:t>ur</w:t>
      </w:r>
      <w:proofErr w:type="spellEnd"/>
      <w:r w:rsidRPr="00E85530">
        <w:rPr>
          <w:rFonts w:ascii="Times New Roman" w:eastAsia="Times New Roman" w:hAnsi="Times New Roman"/>
          <w:sz w:val="24"/>
          <w:szCs w:val="24"/>
          <w:lang w:eastAsia="hr-HR"/>
        </w:rPr>
        <w:t xml:space="preserve">. Elena Uljančić i Marija </w:t>
      </w:r>
      <w:proofErr w:type="spellStart"/>
      <w:r w:rsidRPr="00E85530">
        <w:rPr>
          <w:rFonts w:ascii="Times New Roman" w:eastAsia="Times New Roman" w:hAnsi="Times New Roman"/>
          <w:sz w:val="24"/>
          <w:szCs w:val="24"/>
          <w:lang w:eastAsia="hr-HR"/>
        </w:rPr>
        <w:t>Mogorović</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Crljenko</w:t>
      </w:r>
      <w:proofErr w:type="spellEnd"/>
      <w:r w:rsidRPr="00E85530">
        <w:rPr>
          <w:rFonts w:ascii="Times New Roman" w:eastAsia="Times New Roman" w:hAnsi="Times New Roman"/>
          <w:sz w:val="24"/>
          <w:szCs w:val="24"/>
          <w:lang w:eastAsia="hr-HR"/>
        </w:rPr>
        <w:t xml:space="preserve"> nakladnik: Zavičajni muzej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sunaknadnici</w:t>
      </w:r>
      <w:proofErr w:type="spellEnd"/>
      <w:r w:rsidRPr="00E85530">
        <w:rPr>
          <w:rFonts w:ascii="Times New Roman" w:eastAsia="Times New Roman" w:hAnsi="Times New Roman"/>
          <w:sz w:val="24"/>
          <w:szCs w:val="24"/>
          <w:lang w:eastAsia="hr-HR"/>
        </w:rPr>
        <w:t>: Sveučilište Jurja Dobrile u Puli i Državni arhiv u Pazinu, Poreč, 2023., ISBN 978-953-8060-08-3</w:t>
      </w:r>
    </w:p>
    <w:p w14:paraId="4A7561DD" w14:textId="77777777" w:rsidR="00692D58" w:rsidRPr="00E85530" w:rsidRDefault="00692D58" w:rsidP="00692D58">
      <w:pPr>
        <w:pStyle w:val="Odlomakpopisa"/>
        <w:numPr>
          <w:ilvl w:val="0"/>
          <w:numId w:val="1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Plakat: Noć muzeja, nakladnik: Zavičajni muzej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siječanj 2023.</w:t>
      </w:r>
    </w:p>
    <w:p w14:paraId="14384204" w14:textId="77777777" w:rsidR="00692D58" w:rsidRPr="00E85530" w:rsidRDefault="00692D58" w:rsidP="00692D58">
      <w:pPr>
        <w:pStyle w:val="Odlomakpopisa"/>
        <w:numPr>
          <w:ilvl w:val="0"/>
          <w:numId w:val="1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Plakat: Međunarodni dan muzeja 2023., nakladnik: Zavičajni muzej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svibanj 2023.</w:t>
      </w:r>
    </w:p>
    <w:p w14:paraId="4D49480D" w14:textId="77777777" w:rsidR="00692D58" w:rsidRPr="00E85530" w:rsidRDefault="00692D58" w:rsidP="00692D58">
      <w:pPr>
        <w:pStyle w:val="Odlomakpopisa"/>
        <w:numPr>
          <w:ilvl w:val="0"/>
          <w:numId w:val="1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Plakat: 11. Istarski povijesni biennale, nakladnik: Zavičajni muzej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svibanj 2023.</w:t>
      </w:r>
    </w:p>
    <w:p w14:paraId="0F5E0832" w14:textId="77777777" w:rsidR="00692D58" w:rsidRPr="00E85530" w:rsidRDefault="00692D58" w:rsidP="00692D58">
      <w:pPr>
        <w:pStyle w:val="Odlomakpopisa"/>
        <w:numPr>
          <w:ilvl w:val="0"/>
          <w:numId w:val="1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Plakat: „Palača gradu“, nakladnik: Zavičajni muzej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lipanj 2023.</w:t>
      </w:r>
    </w:p>
    <w:p w14:paraId="256D281A" w14:textId="77777777" w:rsidR="00692D58" w:rsidRPr="00E85530" w:rsidRDefault="00692D58" w:rsidP="00692D58">
      <w:pPr>
        <w:spacing w:line="360" w:lineRule="auto"/>
        <w:jc w:val="both"/>
      </w:pPr>
    </w:p>
    <w:p w14:paraId="67A8414A" w14:textId="77777777" w:rsidR="00692D58" w:rsidRPr="00E85530" w:rsidRDefault="00692D58" w:rsidP="00692D58">
      <w:pPr>
        <w:spacing w:line="360" w:lineRule="auto"/>
        <w:jc w:val="both"/>
        <w:rPr>
          <w:b/>
        </w:rPr>
      </w:pPr>
      <w:r w:rsidRPr="00E85530">
        <w:rPr>
          <w:b/>
        </w:rPr>
        <w:t>1</w:t>
      </w:r>
      <w:r>
        <w:rPr>
          <w:b/>
        </w:rPr>
        <w:t>0</w:t>
      </w:r>
      <w:r w:rsidRPr="00E85530">
        <w:rPr>
          <w:b/>
        </w:rPr>
        <w:t>. EDUKATIVNA DJELATNOST</w:t>
      </w:r>
    </w:p>
    <w:p w14:paraId="3CDD978A" w14:textId="77777777" w:rsidR="00692D58" w:rsidRPr="00E85530" w:rsidRDefault="00692D58" w:rsidP="00692D58">
      <w:pPr>
        <w:spacing w:line="360" w:lineRule="auto"/>
        <w:jc w:val="both"/>
        <w:rPr>
          <w:i/>
          <w:iCs/>
        </w:rPr>
      </w:pPr>
      <w:r w:rsidRPr="00E85530">
        <w:t>1</w:t>
      </w:r>
      <w:r>
        <w:t>0</w:t>
      </w:r>
      <w:r w:rsidRPr="00E85530">
        <w:t xml:space="preserve">.1. Vodstva </w:t>
      </w:r>
      <w:r w:rsidRPr="00E85530">
        <w:rPr>
          <w:i/>
          <w:iCs/>
        </w:rPr>
        <w:t>(vodstva za građanstvo, vodstva za škole, specijalna vodstva)</w:t>
      </w:r>
    </w:p>
    <w:p w14:paraId="1C0B52F1" w14:textId="77777777" w:rsidR="00692D58" w:rsidRPr="00E85530" w:rsidRDefault="00692D58" w:rsidP="00692D58">
      <w:pPr>
        <w:spacing w:line="360" w:lineRule="auto"/>
        <w:jc w:val="both"/>
        <w:rPr>
          <w:iCs/>
        </w:rPr>
      </w:pPr>
      <w:r w:rsidRPr="00E85530">
        <w:rPr>
          <w:iCs/>
        </w:rPr>
        <w:t>- Vodstva za škole i specijalna vodstva (starogradska jezgra, kompleks Eufrazijeve bazilike, Zavičajni muzej Poreštine)</w:t>
      </w:r>
    </w:p>
    <w:p w14:paraId="797997CD"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15. ožujka 2023. održano stručno vodstvo za učenike Osnovne škole Finida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48C192C7"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3. travnja 2023. održano stručno vodstvo za učenike Turističko-ugostiteljske škole Antona </w:t>
      </w:r>
      <w:proofErr w:type="spellStart"/>
      <w:r w:rsidRPr="00E85530">
        <w:rPr>
          <w:rFonts w:ascii="Times New Roman" w:eastAsia="Times New Roman" w:hAnsi="Times New Roman"/>
          <w:sz w:val="24"/>
          <w:szCs w:val="24"/>
          <w:lang w:eastAsia="hr-HR"/>
        </w:rPr>
        <w:t>Štifanića</w:t>
      </w:r>
      <w:proofErr w:type="spellEnd"/>
      <w:r w:rsidRPr="00E85530">
        <w:rPr>
          <w:rFonts w:ascii="Times New Roman" w:eastAsia="Times New Roman" w:hAnsi="Times New Roman"/>
          <w:sz w:val="24"/>
          <w:szCs w:val="24"/>
          <w:lang w:eastAsia="hr-HR"/>
        </w:rPr>
        <w:t xml:space="preserve"> Poreč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4528A725"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lastRenderedPageBreak/>
        <w:t xml:space="preserve">Dana 19. travnja 2023. održano stručno vodstvo za učenike Osnovne škole Poreč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43A121E4"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25. travnja 2023. održano stručno vodstvo za učenike Osnovne škole Finida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179DED70"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4. svibnja 2023. održano stručno vodstvo za učenike Turističko-ugostiteljske škole Antona </w:t>
      </w:r>
      <w:proofErr w:type="spellStart"/>
      <w:r w:rsidRPr="00E85530">
        <w:rPr>
          <w:rFonts w:ascii="Times New Roman" w:eastAsia="Times New Roman" w:hAnsi="Times New Roman"/>
          <w:sz w:val="24"/>
          <w:szCs w:val="24"/>
          <w:lang w:eastAsia="hr-HR"/>
        </w:rPr>
        <w:t>Štifanića</w:t>
      </w:r>
      <w:proofErr w:type="spellEnd"/>
      <w:r w:rsidRPr="00E85530">
        <w:rPr>
          <w:rFonts w:ascii="Times New Roman" w:eastAsia="Times New Roman" w:hAnsi="Times New Roman"/>
          <w:sz w:val="24"/>
          <w:szCs w:val="24"/>
          <w:lang w:eastAsia="hr-HR"/>
        </w:rPr>
        <w:t xml:space="preserve"> Poreč po starogradskoj jezgri grada Poreča i kompleksu Eufrazijeve bazilike.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20AAB1B7"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10. svibnja 2023. održano stručno vodstvo za učenike Osnovne škole Finida po arheološkom lokalitetu </w:t>
      </w:r>
      <w:proofErr w:type="spellStart"/>
      <w:r w:rsidRPr="00E85530">
        <w:rPr>
          <w:rFonts w:ascii="Times New Roman" w:eastAsia="Times New Roman" w:hAnsi="Times New Roman"/>
          <w:sz w:val="24"/>
          <w:szCs w:val="24"/>
          <w:lang w:eastAsia="hr-HR"/>
        </w:rPr>
        <w:t>Loron</w:t>
      </w:r>
      <w:proofErr w:type="spellEnd"/>
      <w:r w:rsidRPr="00E85530">
        <w:rPr>
          <w:rFonts w:ascii="Times New Roman" w:eastAsia="Times New Roman" w:hAnsi="Times New Roman"/>
          <w:sz w:val="24"/>
          <w:szCs w:val="24"/>
          <w:lang w:eastAsia="hr-HR"/>
        </w:rPr>
        <w:t xml:space="preserve">-Santa Marina.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4F706CA8"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13. rujna 2023. održano stručno vodstvo za češku delegaciju po starogradskoj jezgri grada Poreča i kompleksu Eufrazijeve bazilike.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27054532"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28. rujna 2023. održano stručno vodstvo za grupu doktora estetske medicine po starogradskoj jezgri grada Poreča i kompleksu Eufrazijeve bazilike.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103C52AD"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4. listopada 2023. održano stručno vodstvo za učenike Osnovne škole Poreč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753C8392"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20. listopada 2023. održano stručno vodstvo za učenike Osnovne škole Poreč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2D90783E"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30. listopada 2023. održano stručno vodstvo za učenike Talijanske osnovne škole „Bernardo Parentin“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1A61B446"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16. studenog 2023. održano stručno vodstvo za učenike Turističko-ugostiteljske škole Antona </w:t>
      </w:r>
      <w:proofErr w:type="spellStart"/>
      <w:r w:rsidRPr="00E85530">
        <w:rPr>
          <w:rFonts w:ascii="Times New Roman" w:eastAsia="Times New Roman" w:hAnsi="Times New Roman"/>
          <w:sz w:val="24"/>
          <w:szCs w:val="24"/>
          <w:lang w:eastAsia="hr-HR"/>
        </w:rPr>
        <w:t>Štifanića</w:t>
      </w:r>
      <w:proofErr w:type="spellEnd"/>
      <w:r w:rsidRPr="00E85530">
        <w:rPr>
          <w:rFonts w:ascii="Times New Roman" w:eastAsia="Times New Roman" w:hAnsi="Times New Roman"/>
          <w:sz w:val="24"/>
          <w:szCs w:val="24"/>
          <w:lang w:eastAsia="hr-HR"/>
        </w:rPr>
        <w:t xml:space="preserve"> Poreč po starogradskoj jezgri grada Poreča i kompleksu Eufrazijeve bazilike.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314D9B6D"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20. studenog 2023. održano stručno vodstvo za delegaciju iz Grada </w:t>
      </w:r>
      <w:proofErr w:type="spellStart"/>
      <w:r w:rsidRPr="00E85530">
        <w:rPr>
          <w:rFonts w:ascii="Times New Roman" w:eastAsia="Times New Roman" w:hAnsi="Times New Roman"/>
          <w:sz w:val="24"/>
          <w:szCs w:val="24"/>
          <w:lang w:eastAsia="hr-HR"/>
        </w:rPr>
        <w:t>Poing</w:t>
      </w:r>
      <w:proofErr w:type="spellEnd"/>
      <w:r w:rsidRPr="00E85530">
        <w:rPr>
          <w:rFonts w:ascii="Times New Roman" w:eastAsia="Times New Roman" w:hAnsi="Times New Roman"/>
          <w:sz w:val="24"/>
          <w:szCs w:val="24"/>
          <w:lang w:eastAsia="hr-HR"/>
        </w:rPr>
        <w:t xml:space="preserve"> u Njemačkoj po starogradskoj jezgri grada Poreča, Eufrazijevoj bazilici i Centru „La mula de Parenzo“.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E. Poropat </w:t>
      </w:r>
      <w:proofErr w:type="spellStart"/>
      <w:r w:rsidRPr="00E85530">
        <w:rPr>
          <w:rFonts w:ascii="Times New Roman" w:eastAsia="Times New Roman" w:hAnsi="Times New Roman"/>
          <w:sz w:val="24"/>
          <w:szCs w:val="24"/>
          <w:lang w:eastAsia="hr-HR"/>
        </w:rPr>
        <w:t>Pustijanac</w:t>
      </w:r>
      <w:proofErr w:type="spellEnd"/>
      <w:r w:rsidRPr="00E85530">
        <w:rPr>
          <w:rFonts w:ascii="Times New Roman" w:eastAsia="Times New Roman" w:hAnsi="Times New Roman"/>
          <w:sz w:val="24"/>
          <w:szCs w:val="24"/>
          <w:lang w:eastAsia="hr-HR"/>
        </w:rPr>
        <w:t xml:space="preserve">) </w:t>
      </w:r>
    </w:p>
    <w:p w14:paraId="09506EB5"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24. studenog 2023. održano stručno vodstvo za učenike Talijanske osnovne škole „Bernardo Parentin“ Poreč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6DB3BB84"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1. prosinca 2023. vodio učenike Talijanske osnovne škole „Bernardo Parentin“ Poreč po starogradskoj jezgri grada Poreča. (D.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w:t>
      </w:r>
    </w:p>
    <w:p w14:paraId="232DA5C6" w14:textId="77777777" w:rsidR="00692D58" w:rsidRPr="00E85530" w:rsidRDefault="00692D58" w:rsidP="00692D58">
      <w:pPr>
        <w:pStyle w:val="Odlomakpopisa"/>
        <w:numPr>
          <w:ilvl w:val="0"/>
          <w:numId w:val="18"/>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Tijekom 2023. godine stručno vodstvo više domaćih i stranih </w:t>
      </w:r>
      <w:proofErr w:type="spellStart"/>
      <w:r w:rsidRPr="00E85530">
        <w:rPr>
          <w:rFonts w:ascii="Times New Roman" w:eastAsia="Times New Roman" w:hAnsi="Times New Roman"/>
          <w:sz w:val="24"/>
          <w:szCs w:val="24"/>
          <w:lang w:eastAsia="hr-HR"/>
        </w:rPr>
        <w:t>delagacija</w:t>
      </w:r>
      <w:proofErr w:type="spellEnd"/>
      <w:r w:rsidRPr="00E85530">
        <w:rPr>
          <w:rFonts w:ascii="Times New Roman" w:eastAsia="Times New Roman" w:hAnsi="Times New Roman"/>
          <w:sz w:val="24"/>
          <w:szCs w:val="24"/>
          <w:lang w:eastAsia="hr-HR"/>
        </w:rPr>
        <w:t>. (G. Benčić)</w:t>
      </w:r>
    </w:p>
    <w:p w14:paraId="293D6949" w14:textId="77777777" w:rsidR="00692D58" w:rsidRPr="00E85530" w:rsidRDefault="00692D58" w:rsidP="00692D58">
      <w:pPr>
        <w:spacing w:line="360" w:lineRule="auto"/>
        <w:jc w:val="both"/>
      </w:pPr>
      <w:r w:rsidRPr="00E85530">
        <w:t>- Vodstva za škole i specijalna vodstva (Centar za posjetitelje „La mula de Parenzo“)</w:t>
      </w:r>
    </w:p>
    <w:p w14:paraId="33FCCC85" w14:textId="77777777" w:rsidR="00692D58" w:rsidRPr="00E85530" w:rsidRDefault="00692D58" w:rsidP="00692D58">
      <w:pPr>
        <w:pStyle w:val="Odlomakpopisa"/>
        <w:numPr>
          <w:ilvl w:val="0"/>
          <w:numId w:val="2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lastRenderedPageBreak/>
        <w:t xml:space="preserve">U prostoru Centra „La mula de Parenzo“, kojim upravlja Muzej, od jeseni 2023. organizirane su edukativne djelatnosti za vrtiće, osnovne i srednje škole u sklopu kojih su održana stručna vodstva kroz postav te edukativne radionice. (S. </w:t>
      </w:r>
      <w:proofErr w:type="spellStart"/>
      <w:r w:rsidRPr="00E85530">
        <w:rPr>
          <w:rFonts w:ascii="Times New Roman" w:eastAsia="Times New Roman" w:hAnsi="Times New Roman"/>
          <w:sz w:val="24"/>
          <w:szCs w:val="24"/>
          <w:lang w:eastAsia="hr-HR"/>
        </w:rPr>
        <w:t>Damiani</w:t>
      </w:r>
      <w:proofErr w:type="spellEnd"/>
      <w:r w:rsidRPr="00E85530">
        <w:rPr>
          <w:rFonts w:ascii="Times New Roman" w:eastAsia="Times New Roman" w:hAnsi="Times New Roman"/>
          <w:sz w:val="24"/>
          <w:szCs w:val="24"/>
          <w:lang w:eastAsia="hr-HR"/>
        </w:rPr>
        <w:t>)</w:t>
      </w:r>
    </w:p>
    <w:p w14:paraId="043ECA3C" w14:textId="77777777" w:rsidR="00692D58" w:rsidRPr="00E85530" w:rsidRDefault="00692D58" w:rsidP="00692D58">
      <w:pPr>
        <w:pStyle w:val="Odlomakpopisa"/>
        <w:numPr>
          <w:ilvl w:val="0"/>
          <w:numId w:val="2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Uspostavljena je suradnja Centra „La mula de Parenzo“ s Osnovnom školom Finida kroz realizaciju projekta zavičajne nastave posvećene pjesmi „La mula de Parenzo“. U projektu je sudjelovalo 16 razreda razredne nastave (od 2. do 4.), dva 6. razreda i jedno </w:t>
      </w:r>
      <w:proofErr w:type="spellStart"/>
      <w:r w:rsidRPr="00E85530">
        <w:rPr>
          <w:rFonts w:ascii="Times New Roman" w:eastAsia="Times New Roman" w:hAnsi="Times New Roman"/>
          <w:sz w:val="24"/>
          <w:szCs w:val="24"/>
          <w:lang w:eastAsia="hr-HR"/>
        </w:rPr>
        <w:t>odijeljenje</w:t>
      </w:r>
      <w:proofErr w:type="spellEnd"/>
      <w:r w:rsidRPr="00E85530">
        <w:rPr>
          <w:rFonts w:ascii="Times New Roman" w:eastAsia="Times New Roman" w:hAnsi="Times New Roman"/>
          <w:sz w:val="24"/>
          <w:szCs w:val="24"/>
          <w:lang w:eastAsia="hr-HR"/>
        </w:rPr>
        <w:t xml:space="preserve"> razredne nastave iz PŠ Nova Vas, u prosjeku po 20 učenika po razredu sa svojim učiteljima i profesorima. (S. </w:t>
      </w:r>
      <w:proofErr w:type="spellStart"/>
      <w:r w:rsidRPr="00E85530">
        <w:rPr>
          <w:rFonts w:ascii="Times New Roman" w:eastAsia="Times New Roman" w:hAnsi="Times New Roman"/>
          <w:sz w:val="24"/>
          <w:szCs w:val="24"/>
          <w:lang w:eastAsia="hr-HR"/>
        </w:rPr>
        <w:t>Damiani</w:t>
      </w:r>
      <w:proofErr w:type="spellEnd"/>
      <w:r w:rsidRPr="00E85530">
        <w:rPr>
          <w:rFonts w:ascii="Times New Roman" w:eastAsia="Times New Roman" w:hAnsi="Times New Roman"/>
          <w:sz w:val="24"/>
          <w:szCs w:val="24"/>
          <w:lang w:eastAsia="hr-HR"/>
        </w:rPr>
        <w:t>)</w:t>
      </w:r>
    </w:p>
    <w:p w14:paraId="77E110F2" w14:textId="77777777" w:rsidR="00692D58" w:rsidRPr="00E85530" w:rsidRDefault="00692D58" w:rsidP="00692D58">
      <w:pPr>
        <w:pStyle w:val="Odlomakpopisa"/>
        <w:numPr>
          <w:ilvl w:val="0"/>
          <w:numId w:val="2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Održano su ukupno četiri stručna vodstva za učenike/</w:t>
      </w:r>
      <w:proofErr w:type="spellStart"/>
      <w:r w:rsidRPr="00E85530">
        <w:rPr>
          <w:rFonts w:ascii="Times New Roman" w:eastAsia="Times New Roman" w:hAnsi="Times New Roman"/>
          <w:sz w:val="24"/>
          <w:szCs w:val="24"/>
          <w:lang w:eastAsia="hr-HR"/>
        </w:rPr>
        <w:t>ce</w:t>
      </w:r>
      <w:proofErr w:type="spellEnd"/>
      <w:r w:rsidRPr="00E85530">
        <w:rPr>
          <w:rFonts w:ascii="Times New Roman" w:eastAsia="Times New Roman" w:hAnsi="Times New Roman"/>
          <w:sz w:val="24"/>
          <w:szCs w:val="24"/>
          <w:lang w:eastAsia="hr-HR"/>
        </w:rPr>
        <w:t xml:space="preserve"> srednjih škola (učenici prvih razreda srednje poljoprivredne škole iz SŠ Mate Balote Poreč). (S. </w:t>
      </w:r>
      <w:proofErr w:type="spellStart"/>
      <w:r w:rsidRPr="00E85530">
        <w:rPr>
          <w:rFonts w:ascii="Times New Roman" w:eastAsia="Times New Roman" w:hAnsi="Times New Roman"/>
          <w:sz w:val="24"/>
          <w:szCs w:val="24"/>
          <w:lang w:eastAsia="hr-HR"/>
        </w:rPr>
        <w:t>Damiani</w:t>
      </w:r>
      <w:proofErr w:type="spellEnd"/>
      <w:r w:rsidRPr="00E85530">
        <w:rPr>
          <w:rFonts w:ascii="Times New Roman" w:eastAsia="Times New Roman" w:hAnsi="Times New Roman"/>
          <w:sz w:val="24"/>
          <w:szCs w:val="24"/>
          <w:lang w:eastAsia="hr-HR"/>
        </w:rPr>
        <w:t>)</w:t>
      </w:r>
    </w:p>
    <w:p w14:paraId="10541A1D" w14:textId="77777777" w:rsidR="00692D58" w:rsidRPr="00E85530" w:rsidRDefault="00692D58" w:rsidP="00692D58">
      <w:pPr>
        <w:pStyle w:val="Odlomakpopisa"/>
        <w:numPr>
          <w:ilvl w:val="0"/>
          <w:numId w:val="25"/>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Održana su vodstva za učenike/</w:t>
      </w:r>
      <w:proofErr w:type="spellStart"/>
      <w:r w:rsidRPr="00E85530">
        <w:rPr>
          <w:rFonts w:ascii="Times New Roman" w:eastAsia="Times New Roman" w:hAnsi="Times New Roman"/>
          <w:sz w:val="24"/>
          <w:szCs w:val="24"/>
          <w:lang w:eastAsia="hr-HR"/>
        </w:rPr>
        <w:t>ce</w:t>
      </w:r>
      <w:proofErr w:type="spellEnd"/>
      <w:r w:rsidRPr="00E85530">
        <w:rPr>
          <w:rFonts w:ascii="Times New Roman" w:eastAsia="Times New Roman" w:hAnsi="Times New Roman"/>
          <w:sz w:val="24"/>
          <w:szCs w:val="24"/>
          <w:lang w:eastAsia="hr-HR"/>
        </w:rPr>
        <w:t xml:space="preserve"> koji pohađaju produženi boravak iz Talijanske osnovne škole „Bernardo Parentin“. (S. </w:t>
      </w:r>
      <w:proofErr w:type="spellStart"/>
      <w:r w:rsidRPr="00E85530">
        <w:rPr>
          <w:rFonts w:ascii="Times New Roman" w:eastAsia="Times New Roman" w:hAnsi="Times New Roman"/>
          <w:sz w:val="24"/>
          <w:szCs w:val="24"/>
          <w:lang w:eastAsia="hr-HR"/>
        </w:rPr>
        <w:t>Damiani</w:t>
      </w:r>
      <w:proofErr w:type="spellEnd"/>
      <w:r w:rsidRPr="00E85530">
        <w:rPr>
          <w:rFonts w:ascii="Times New Roman" w:eastAsia="Times New Roman" w:hAnsi="Times New Roman"/>
          <w:sz w:val="24"/>
          <w:szCs w:val="24"/>
          <w:lang w:eastAsia="hr-HR"/>
        </w:rPr>
        <w:t>)</w:t>
      </w:r>
    </w:p>
    <w:p w14:paraId="057A8A4E" w14:textId="77777777" w:rsidR="00692D58" w:rsidRPr="00E85530" w:rsidRDefault="00692D58" w:rsidP="00692D58">
      <w:pPr>
        <w:spacing w:line="360" w:lineRule="auto"/>
        <w:jc w:val="both"/>
      </w:pPr>
      <w:r w:rsidRPr="00E85530">
        <w:t>1</w:t>
      </w:r>
      <w:r>
        <w:t>0</w:t>
      </w:r>
      <w:r w:rsidRPr="00E85530">
        <w:t>.2. Predavanja</w:t>
      </w:r>
    </w:p>
    <w:p w14:paraId="4918758D" w14:textId="77777777" w:rsidR="00692D58" w:rsidRPr="00E85530" w:rsidRDefault="00692D58" w:rsidP="00692D58">
      <w:pPr>
        <w:pStyle w:val="Odlomakpopisa"/>
        <w:numPr>
          <w:ilvl w:val="0"/>
          <w:numId w:val="19"/>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U sklopu Prvog festivala starih zanata u Balama 23. srpnja 2023. održano predavanje pod nazivom ,,</w:t>
      </w:r>
      <w:proofErr w:type="spellStart"/>
      <w:r w:rsidRPr="00E85530">
        <w:rPr>
          <w:rFonts w:ascii="Times New Roman" w:eastAsia="Times New Roman" w:hAnsi="Times New Roman"/>
          <w:sz w:val="24"/>
          <w:szCs w:val="24"/>
          <w:lang w:eastAsia="hr-HR"/>
        </w:rPr>
        <w:t>Valle</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il</w:t>
      </w:r>
      <w:proofErr w:type="spellEnd"/>
      <w:r w:rsidRPr="00E85530">
        <w:rPr>
          <w:rFonts w:ascii="Times New Roman" w:eastAsia="Times New Roman" w:hAnsi="Times New Roman"/>
          <w:sz w:val="24"/>
          <w:szCs w:val="24"/>
          <w:lang w:eastAsia="hr-HR"/>
        </w:rPr>
        <w:t xml:space="preserve"> Beato Giuliano“. (G. Benčić)</w:t>
      </w:r>
    </w:p>
    <w:p w14:paraId="4A628A4C" w14:textId="77777777" w:rsidR="00692D58" w:rsidRPr="00E85530" w:rsidRDefault="00692D58" w:rsidP="00692D58">
      <w:pPr>
        <w:pStyle w:val="Odlomakpopisa"/>
        <w:numPr>
          <w:ilvl w:val="0"/>
          <w:numId w:val="19"/>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U okviru programa „Upoznajmo Vodnjan – </w:t>
      </w:r>
      <w:proofErr w:type="spellStart"/>
      <w:r w:rsidRPr="00E85530">
        <w:rPr>
          <w:rFonts w:ascii="Times New Roman" w:eastAsia="Times New Roman" w:hAnsi="Times New Roman"/>
          <w:sz w:val="24"/>
          <w:szCs w:val="24"/>
          <w:lang w:eastAsia="hr-HR"/>
        </w:rPr>
        <w:t>Conosciamo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Dignano</w:t>
      </w:r>
      <w:proofErr w:type="spellEnd"/>
      <w:r w:rsidRPr="00E85530">
        <w:rPr>
          <w:rFonts w:ascii="Times New Roman" w:eastAsia="Times New Roman" w:hAnsi="Times New Roman"/>
          <w:sz w:val="24"/>
          <w:szCs w:val="24"/>
          <w:lang w:eastAsia="hr-HR"/>
        </w:rPr>
        <w:t>“, u organizaciji Grada Vodnjana-</w:t>
      </w:r>
      <w:proofErr w:type="spellStart"/>
      <w:r w:rsidRPr="00E85530">
        <w:rPr>
          <w:rFonts w:ascii="Times New Roman" w:eastAsia="Times New Roman" w:hAnsi="Times New Roman"/>
          <w:sz w:val="24"/>
          <w:szCs w:val="24"/>
          <w:lang w:eastAsia="hr-HR"/>
        </w:rPr>
        <w:t>Dignano</w:t>
      </w:r>
      <w:proofErr w:type="spellEnd"/>
      <w:r w:rsidRPr="00E85530">
        <w:rPr>
          <w:rFonts w:ascii="Times New Roman" w:eastAsia="Times New Roman" w:hAnsi="Times New Roman"/>
          <w:sz w:val="24"/>
          <w:szCs w:val="24"/>
          <w:lang w:eastAsia="hr-HR"/>
        </w:rPr>
        <w:t xml:space="preserve">, Istarskog povijesnog društva – </w:t>
      </w:r>
      <w:proofErr w:type="spellStart"/>
      <w:r w:rsidRPr="00E85530">
        <w:rPr>
          <w:rFonts w:ascii="Times New Roman" w:eastAsia="Times New Roman" w:hAnsi="Times New Roman"/>
          <w:sz w:val="24"/>
          <w:szCs w:val="24"/>
          <w:lang w:eastAsia="hr-HR"/>
        </w:rPr>
        <w:t>Società</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Storica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Istriana</w:t>
      </w:r>
      <w:proofErr w:type="spellEnd"/>
      <w:r w:rsidRPr="00E85530">
        <w:rPr>
          <w:rFonts w:ascii="Times New Roman" w:eastAsia="Times New Roman" w:hAnsi="Times New Roman"/>
          <w:sz w:val="24"/>
          <w:szCs w:val="24"/>
          <w:lang w:eastAsia="hr-HR"/>
        </w:rPr>
        <w:t xml:space="preserve"> i Knjižnice Vodnjan – </w:t>
      </w:r>
      <w:proofErr w:type="spellStart"/>
      <w:r w:rsidRPr="00E85530">
        <w:rPr>
          <w:rFonts w:ascii="Times New Roman" w:eastAsia="Times New Roman" w:hAnsi="Times New Roman"/>
          <w:sz w:val="24"/>
          <w:szCs w:val="24"/>
          <w:lang w:eastAsia="hr-HR"/>
        </w:rPr>
        <w:t>Biblioteca</w:t>
      </w:r>
      <w:proofErr w:type="spellEnd"/>
      <w:r w:rsidRPr="00E85530">
        <w:rPr>
          <w:rFonts w:ascii="Times New Roman" w:eastAsia="Times New Roman" w:hAnsi="Times New Roman"/>
          <w:sz w:val="24"/>
          <w:szCs w:val="24"/>
          <w:lang w:eastAsia="hr-HR"/>
        </w:rPr>
        <w:t xml:space="preserve"> di </w:t>
      </w:r>
      <w:proofErr w:type="spellStart"/>
      <w:r w:rsidRPr="00E85530">
        <w:rPr>
          <w:rFonts w:ascii="Times New Roman" w:eastAsia="Times New Roman" w:hAnsi="Times New Roman"/>
          <w:sz w:val="24"/>
          <w:szCs w:val="24"/>
          <w:lang w:eastAsia="hr-HR"/>
        </w:rPr>
        <w:t>Dignano</w:t>
      </w:r>
      <w:proofErr w:type="spellEnd"/>
      <w:r w:rsidRPr="00E85530">
        <w:rPr>
          <w:rFonts w:ascii="Times New Roman" w:eastAsia="Times New Roman" w:hAnsi="Times New Roman"/>
          <w:sz w:val="24"/>
          <w:szCs w:val="24"/>
          <w:lang w:eastAsia="hr-HR"/>
        </w:rPr>
        <w:t xml:space="preserve">, u Komunalnoj palači u Vodnjanu održano je 16. lipnja 2023. predavanje „Povijesno-arheološke i eruditske crtice o starinama </w:t>
      </w:r>
      <w:proofErr w:type="spellStart"/>
      <w:r w:rsidRPr="00E85530">
        <w:rPr>
          <w:rFonts w:ascii="Times New Roman" w:eastAsia="Times New Roman" w:hAnsi="Times New Roman"/>
          <w:sz w:val="24"/>
          <w:szCs w:val="24"/>
          <w:lang w:eastAsia="hr-HR"/>
        </w:rPr>
        <w:t>Barbarige</w:t>
      </w:r>
      <w:proofErr w:type="spellEnd"/>
      <w:r w:rsidRPr="00E85530">
        <w:rPr>
          <w:rFonts w:ascii="Times New Roman" w:eastAsia="Times New Roman" w:hAnsi="Times New Roman"/>
          <w:sz w:val="24"/>
          <w:szCs w:val="24"/>
          <w:lang w:eastAsia="hr-HR"/>
        </w:rPr>
        <w:t>“. (G. Benčić)</w:t>
      </w:r>
    </w:p>
    <w:p w14:paraId="41606AEA" w14:textId="77777777" w:rsidR="00692D58" w:rsidRPr="00E85530" w:rsidRDefault="00692D58" w:rsidP="00692D58">
      <w:pPr>
        <w:pStyle w:val="Odlomakpopisa"/>
        <w:numPr>
          <w:ilvl w:val="0"/>
          <w:numId w:val="19"/>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iCs/>
          <w:sz w:val="24"/>
          <w:szCs w:val="24"/>
          <w:lang w:eastAsia="hr-HR"/>
        </w:rPr>
        <w:t xml:space="preserve">U sklopu dodjele Nagrade Sv. Mauro 20. studenog 2023. u Istarskoj sabornici u Poreču održano predavanje „Postanak i razvoj porečkog katedralnog kaptola do 1828. godine“. (M. </w:t>
      </w:r>
      <w:proofErr w:type="spellStart"/>
      <w:r w:rsidRPr="00E85530">
        <w:rPr>
          <w:rFonts w:ascii="Times New Roman" w:eastAsia="Times New Roman" w:hAnsi="Times New Roman"/>
          <w:iCs/>
          <w:sz w:val="24"/>
          <w:szCs w:val="24"/>
          <w:lang w:eastAsia="hr-HR"/>
        </w:rPr>
        <w:t>Martinčević</w:t>
      </w:r>
      <w:proofErr w:type="spellEnd"/>
      <w:r w:rsidRPr="00E85530">
        <w:rPr>
          <w:rFonts w:ascii="Times New Roman" w:eastAsia="Times New Roman" w:hAnsi="Times New Roman"/>
          <w:iCs/>
          <w:sz w:val="24"/>
          <w:szCs w:val="24"/>
          <w:lang w:eastAsia="hr-HR"/>
        </w:rPr>
        <w:t>)</w:t>
      </w:r>
    </w:p>
    <w:p w14:paraId="2AF25CAA" w14:textId="77777777" w:rsidR="00692D58" w:rsidRPr="00E85530" w:rsidRDefault="00692D58" w:rsidP="00692D58">
      <w:pPr>
        <w:spacing w:line="360" w:lineRule="auto"/>
        <w:jc w:val="both"/>
      </w:pPr>
      <w:r w:rsidRPr="00E85530">
        <w:t>1</w:t>
      </w:r>
      <w:r>
        <w:t>0</w:t>
      </w:r>
      <w:r w:rsidRPr="00E85530">
        <w:t>.3. Radionice i igraonice</w:t>
      </w:r>
    </w:p>
    <w:p w14:paraId="2ED9AE71" w14:textId="77777777" w:rsidR="00692D58" w:rsidRPr="00E85530" w:rsidRDefault="00692D58" w:rsidP="00692D58">
      <w:pPr>
        <w:pStyle w:val="Odlomakpopisa"/>
        <w:numPr>
          <w:ilvl w:val="0"/>
          <w:numId w:val="2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27. siječnja 2023., u sklopu Noći muzeja, održana je radionica za djecu na kojoj su se izrađivale keramičke uljanice po uzoru na antičke modele. Sudjelovalo je ukupno 15 djece. (V. Muk, K.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w:t>
      </w:r>
    </w:p>
    <w:p w14:paraId="7005DFDE" w14:textId="77777777" w:rsidR="00692D58" w:rsidRPr="00E85530" w:rsidRDefault="00692D58" w:rsidP="00692D58">
      <w:pPr>
        <w:pStyle w:val="Odlomakpopisa"/>
        <w:numPr>
          <w:ilvl w:val="0"/>
          <w:numId w:val="2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Radionice tradicijskog pletenja košara održale su 25. veljače i 4. ožujka 2023., a bile su namijenjene odraslim osobama. Polaznici radionica usvojili su znanje i umijeće pletenja košara od vrbovog pruća (</w:t>
      </w:r>
      <w:proofErr w:type="spellStart"/>
      <w:r w:rsidRPr="00E85530">
        <w:rPr>
          <w:rFonts w:ascii="Times New Roman" w:eastAsia="Times New Roman" w:hAnsi="Times New Roman"/>
          <w:sz w:val="24"/>
          <w:szCs w:val="24"/>
          <w:lang w:eastAsia="hr-HR"/>
        </w:rPr>
        <w:t>bekvi</w:t>
      </w:r>
      <w:proofErr w:type="spellEnd"/>
      <w:r w:rsidRPr="00E85530">
        <w:rPr>
          <w:rFonts w:ascii="Times New Roman" w:eastAsia="Times New Roman" w:hAnsi="Times New Roman"/>
          <w:sz w:val="24"/>
          <w:szCs w:val="24"/>
          <w:lang w:eastAsia="hr-HR"/>
        </w:rPr>
        <w:t>). Kroz radionice je ukupno prošlo 28 osoba. (V. Muk)</w:t>
      </w:r>
    </w:p>
    <w:p w14:paraId="2C6A380B" w14:textId="77777777" w:rsidR="00692D58" w:rsidRPr="00E85530" w:rsidRDefault="00692D58" w:rsidP="00692D58">
      <w:pPr>
        <w:pStyle w:val="Odlomakpopisa"/>
        <w:numPr>
          <w:ilvl w:val="0"/>
          <w:numId w:val="2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Tijekom 2023. održavale su se keramičarske radionice (izrade keramičkih predmeta i predmeta na lončarskom kolu) na tjednoj bazi. Ukupno su kroz radionice prošle 42 osobe. (V. Muk) </w:t>
      </w:r>
    </w:p>
    <w:p w14:paraId="01F4C329" w14:textId="77777777" w:rsidR="00692D58" w:rsidRPr="00E85530" w:rsidRDefault="00692D58" w:rsidP="00692D58">
      <w:pPr>
        <w:pStyle w:val="Odlomakpopisa"/>
        <w:numPr>
          <w:ilvl w:val="0"/>
          <w:numId w:val="2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lastRenderedPageBreak/>
        <w:t>Tijekom 2023. održavale su se radionice figurativne skulpture jednom tjedno. (E. Uljančić)</w:t>
      </w:r>
    </w:p>
    <w:p w14:paraId="25EFA21C" w14:textId="77777777" w:rsidR="00692D58" w:rsidRPr="00E85530" w:rsidRDefault="00692D58" w:rsidP="00692D58">
      <w:pPr>
        <w:pStyle w:val="Odlomakpopisa"/>
        <w:numPr>
          <w:ilvl w:val="0"/>
          <w:numId w:val="2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U sklopu 1. festivala starih zanata 22. srpnja 2023. u Balama je održana radionica demonstracije predenja vune. (V. Muk)</w:t>
      </w:r>
    </w:p>
    <w:p w14:paraId="752AD813" w14:textId="77777777" w:rsidR="00692D58" w:rsidRPr="00E85530" w:rsidRDefault="00692D58" w:rsidP="00692D58">
      <w:pPr>
        <w:pStyle w:val="Odlomakpopisa"/>
        <w:numPr>
          <w:ilvl w:val="0"/>
          <w:numId w:val="2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29. studenog 2023. održana je radionica </w:t>
      </w:r>
      <w:proofErr w:type="spellStart"/>
      <w:r w:rsidRPr="00E85530">
        <w:rPr>
          <w:rFonts w:ascii="Times New Roman" w:eastAsia="Times New Roman" w:hAnsi="Times New Roman"/>
          <w:sz w:val="24"/>
          <w:szCs w:val="24"/>
          <w:lang w:eastAsia="hr-HR"/>
        </w:rPr>
        <w:t>filcanja</w:t>
      </w:r>
      <w:proofErr w:type="spellEnd"/>
      <w:r w:rsidRPr="00E85530">
        <w:rPr>
          <w:rFonts w:ascii="Times New Roman" w:eastAsia="Times New Roman" w:hAnsi="Times New Roman"/>
          <w:sz w:val="24"/>
          <w:szCs w:val="24"/>
          <w:lang w:eastAsia="hr-HR"/>
        </w:rPr>
        <w:t xml:space="preserve"> i predenja vune u Waldorfskoj školi u Brtonigli za djecu, roditelje i učitelje. Ukupno je na radionici sudjelovalo 14 djece i 12 odraslih osoba. (V. Muk)</w:t>
      </w:r>
    </w:p>
    <w:p w14:paraId="07B041D3" w14:textId="77777777" w:rsidR="00692D58" w:rsidRPr="00E85530" w:rsidRDefault="00692D58" w:rsidP="00692D58">
      <w:pPr>
        <w:pStyle w:val="Odlomakpopisa"/>
        <w:numPr>
          <w:ilvl w:val="0"/>
          <w:numId w:val="2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Od rujna do prosinca 2023. u Centru „La mula de Parenzo“ i Zavičajnom muzeju Poreštine održano je 20-ak radionica za osnovne škole, dijelom kroz projekt suradnje s Osnovnom školom Finida a dijelom kroz individualna javljanja škola. Radionice su se sastojale od interpretacije teme „La mula de Parenzo“ i ribarske baštine grada Poreča u raznim likovnim tehnikama, prilagođenim dobi polaznika/</w:t>
      </w:r>
      <w:proofErr w:type="spellStart"/>
      <w:r w:rsidRPr="00E85530">
        <w:rPr>
          <w:rFonts w:ascii="Times New Roman" w:eastAsia="Times New Roman" w:hAnsi="Times New Roman"/>
          <w:sz w:val="24"/>
          <w:szCs w:val="24"/>
          <w:lang w:eastAsia="hr-HR"/>
        </w:rPr>
        <w:t>ca</w:t>
      </w:r>
      <w:proofErr w:type="spellEnd"/>
      <w:r w:rsidRPr="00E85530">
        <w:rPr>
          <w:rFonts w:ascii="Times New Roman" w:eastAsia="Times New Roman" w:hAnsi="Times New Roman"/>
          <w:sz w:val="24"/>
          <w:szCs w:val="24"/>
          <w:lang w:eastAsia="hr-HR"/>
        </w:rPr>
        <w:t xml:space="preserve">. Neke od tehnika koje su korištene bile su kolaž, crtež, strip, izrada filmskog plakata i izrada </w:t>
      </w:r>
      <w:proofErr w:type="spellStart"/>
      <w:r w:rsidRPr="00E85530">
        <w:rPr>
          <w:rFonts w:ascii="Times New Roman" w:eastAsia="Times New Roman" w:hAnsi="Times New Roman"/>
          <w:sz w:val="24"/>
          <w:szCs w:val="24"/>
          <w:lang w:eastAsia="hr-HR"/>
        </w:rPr>
        <w:t>filpbook</w:t>
      </w:r>
      <w:proofErr w:type="spellEnd"/>
      <w:r w:rsidRPr="00E85530">
        <w:rPr>
          <w:rFonts w:ascii="Times New Roman" w:eastAsia="Times New Roman" w:hAnsi="Times New Roman"/>
          <w:sz w:val="24"/>
          <w:szCs w:val="24"/>
          <w:lang w:eastAsia="hr-HR"/>
        </w:rPr>
        <w:t xml:space="preserve"> animacija. (S. </w:t>
      </w:r>
      <w:proofErr w:type="spellStart"/>
      <w:r w:rsidRPr="00E85530">
        <w:rPr>
          <w:rFonts w:ascii="Times New Roman" w:eastAsia="Times New Roman" w:hAnsi="Times New Roman"/>
          <w:sz w:val="24"/>
          <w:szCs w:val="24"/>
          <w:lang w:eastAsia="hr-HR"/>
        </w:rPr>
        <w:t>Damiani</w:t>
      </w:r>
      <w:proofErr w:type="spellEnd"/>
      <w:r w:rsidRPr="00E85530">
        <w:rPr>
          <w:rFonts w:ascii="Times New Roman" w:eastAsia="Times New Roman" w:hAnsi="Times New Roman"/>
          <w:sz w:val="24"/>
          <w:szCs w:val="24"/>
          <w:lang w:eastAsia="hr-HR"/>
        </w:rPr>
        <w:t>)</w:t>
      </w:r>
    </w:p>
    <w:p w14:paraId="0FD9E4F1" w14:textId="77777777" w:rsidR="00692D58" w:rsidRPr="00E85530" w:rsidRDefault="00692D58" w:rsidP="00692D58">
      <w:pPr>
        <w:pStyle w:val="Odlomakpopisa"/>
        <w:numPr>
          <w:ilvl w:val="0"/>
          <w:numId w:val="20"/>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U sklopu Dječjeg tjedna u listopadu 2023. organiziran je lov na blago u </w:t>
      </w:r>
      <w:proofErr w:type="spellStart"/>
      <w:r w:rsidRPr="00E85530">
        <w:rPr>
          <w:rFonts w:ascii="Times New Roman" w:eastAsia="Times New Roman" w:hAnsi="Times New Roman"/>
          <w:sz w:val="24"/>
          <w:szCs w:val="24"/>
          <w:lang w:eastAsia="hr-HR"/>
        </w:rPr>
        <w:t>surdanji</w:t>
      </w:r>
      <w:proofErr w:type="spellEnd"/>
      <w:r w:rsidRPr="00E85530">
        <w:rPr>
          <w:rFonts w:ascii="Times New Roman" w:eastAsia="Times New Roman" w:hAnsi="Times New Roman"/>
          <w:sz w:val="24"/>
          <w:szCs w:val="24"/>
          <w:lang w:eastAsia="hr-HR"/>
        </w:rPr>
        <w:t xml:space="preserve"> s Društvom „Naša djeca“ Poreč, u kojem je sudjelovalo 10-ak polaznika/</w:t>
      </w:r>
      <w:proofErr w:type="spellStart"/>
      <w:r w:rsidRPr="00E85530">
        <w:rPr>
          <w:rFonts w:ascii="Times New Roman" w:eastAsia="Times New Roman" w:hAnsi="Times New Roman"/>
          <w:sz w:val="24"/>
          <w:szCs w:val="24"/>
          <w:lang w:eastAsia="hr-HR"/>
        </w:rPr>
        <w:t>ca</w:t>
      </w:r>
      <w:proofErr w:type="spellEnd"/>
      <w:r w:rsidRPr="00E85530">
        <w:rPr>
          <w:rFonts w:ascii="Times New Roman" w:eastAsia="Times New Roman" w:hAnsi="Times New Roman"/>
          <w:sz w:val="24"/>
          <w:szCs w:val="24"/>
          <w:lang w:eastAsia="hr-HR"/>
        </w:rPr>
        <w:t xml:space="preserve"> uzrasta 9-11 godina. Tema lova na blago bila je povijest grada Poreča a održala se na otvorenom, na ulicama starogradske jezgre.</w:t>
      </w:r>
      <w:r w:rsidRPr="00E85530">
        <w:rPr>
          <w:rFonts w:ascii="Times New Roman" w:hAnsi="Times New Roman"/>
          <w:sz w:val="24"/>
          <w:szCs w:val="24"/>
        </w:rPr>
        <w:t xml:space="preserve"> </w:t>
      </w:r>
      <w:r w:rsidRPr="00E85530">
        <w:rPr>
          <w:rFonts w:ascii="Times New Roman" w:eastAsia="Times New Roman" w:hAnsi="Times New Roman"/>
          <w:sz w:val="24"/>
          <w:szCs w:val="24"/>
          <w:lang w:eastAsia="hr-HR"/>
        </w:rPr>
        <w:t xml:space="preserve">(S. </w:t>
      </w:r>
      <w:proofErr w:type="spellStart"/>
      <w:r w:rsidRPr="00E85530">
        <w:rPr>
          <w:rFonts w:ascii="Times New Roman" w:eastAsia="Times New Roman" w:hAnsi="Times New Roman"/>
          <w:sz w:val="24"/>
          <w:szCs w:val="24"/>
          <w:lang w:eastAsia="hr-HR"/>
        </w:rPr>
        <w:t>Damiani</w:t>
      </w:r>
      <w:proofErr w:type="spellEnd"/>
      <w:r w:rsidRPr="00E85530">
        <w:rPr>
          <w:rFonts w:ascii="Times New Roman" w:eastAsia="Times New Roman" w:hAnsi="Times New Roman"/>
          <w:sz w:val="24"/>
          <w:szCs w:val="24"/>
          <w:lang w:eastAsia="hr-HR"/>
        </w:rPr>
        <w:t>)</w:t>
      </w:r>
    </w:p>
    <w:p w14:paraId="3530A840" w14:textId="77777777" w:rsidR="00692D58" w:rsidRPr="00E85530" w:rsidRDefault="00692D58" w:rsidP="00692D58">
      <w:pPr>
        <w:spacing w:line="360" w:lineRule="auto"/>
        <w:jc w:val="both"/>
      </w:pPr>
      <w:r w:rsidRPr="00E85530">
        <w:t>1</w:t>
      </w:r>
      <w:r>
        <w:t>0</w:t>
      </w:r>
      <w:r w:rsidRPr="00E85530">
        <w:t>.4. Ostalo</w:t>
      </w:r>
    </w:p>
    <w:p w14:paraId="26B369A8" w14:textId="77777777" w:rsidR="00692D58" w:rsidRPr="00E85530" w:rsidRDefault="00692D58" w:rsidP="00692D58">
      <w:pPr>
        <w:spacing w:line="360" w:lineRule="auto"/>
        <w:jc w:val="both"/>
      </w:pPr>
      <w:r w:rsidRPr="00E85530">
        <w:t>Noć muzeja</w:t>
      </w:r>
    </w:p>
    <w:p w14:paraId="4BE913AB" w14:textId="77777777" w:rsidR="00692D58" w:rsidRPr="00E85530" w:rsidRDefault="00692D58" w:rsidP="00692D58">
      <w:pPr>
        <w:pStyle w:val="Odlomakpopisa"/>
        <w:numPr>
          <w:ilvl w:val="0"/>
          <w:numId w:val="21"/>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Osamnaesta po redu Noć muzeja održala se 27. siječnja 2023. uz prigodnu temu „Muzeji su važni“ koja je apostrofirala moć koji muzeji imaju u komuniciranju važnosti održivog razvoja, zaštiti i očuvanju materijalne i nematerijalne baštine i suradnji s lokalnom zajednicom. </w:t>
      </w:r>
    </w:p>
    <w:p w14:paraId="47A46575" w14:textId="77777777" w:rsidR="00692D58" w:rsidRPr="00E85530" w:rsidRDefault="00692D58" w:rsidP="00692D58">
      <w:pPr>
        <w:pStyle w:val="Odlomakpopisa"/>
        <w:spacing w:line="360" w:lineRule="auto"/>
        <w:ind w:left="840"/>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Program je otvoren stručnim vodstvom po povijesnoj jezgri. Viši kustos Davor </w:t>
      </w:r>
      <w:proofErr w:type="spellStart"/>
      <w:r w:rsidRPr="00E85530">
        <w:rPr>
          <w:rFonts w:ascii="Times New Roman" w:eastAsia="Times New Roman" w:hAnsi="Times New Roman"/>
          <w:sz w:val="24"/>
          <w:szCs w:val="24"/>
          <w:lang w:eastAsia="hr-HR"/>
        </w:rPr>
        <w:t>Munda</w:t>
      </w:r>
      <w:proofErr w:type="spellEnd"/>
      <w:r w:rsidRPr="00E85530">
        <w:rPr>
          <w:rFonts w:ascii="Times New Roman" w:eastAsia="Times New Roman" w:hAnsi="Times New Roman"/>
          <w:sz w:val="24"/>
          <w:szCs w:val="24"/>
          <w:lang w:eastAsia="hr-HR"/>
        </w:rPr>
        <w:t xml:space="preserve"> upoznao je prisutne s poviješću grada i </w:t>
      </w:r>
      <w:proofErr w:type="spellStart"/>
      <w:r w:rsidRPr="00E85530">
        <w:rPr>
          <w:rFonts w:ascii="Times New Roman" w:eastAsia="Times New Roman" w:hAnsi="Times New Roman"/>
          <w:sz w:val="24"/>
          <w:szCs w:val="24"/>
          <w:lang w:eastAsia="hr-HR"/>
        </w:rPr>
        <w:t>najznačajnim</w:t>
      </w:r>
      <w:proofErr w:type="spellEnd"/>
      <w:r w:rsidRPr="00E85530">
        <w:rPr>
          <w:rFonts w:ascii="Times New Roman" w:eastAsia="Times New Roman" w:hAnsi="Times New Roman"/>
          <w:sz w:val="24"/>
          <w:szCs w:val="24"/>
          <w:lang w:eastAsia="hr-HR"/>
        </w:rPr>
        <w:t xml:space="preserve"> kulturno-povijesnim spomenicima, s posebnim naglaskom na najnovija otkrića na </w:t>
      </w:r>
      <w:proofErr w:type="spellStart"/>
      <w:r w:rsidRPr="00E85530">
        <w:rPr>
          <w:rFonts w:ascii="Times New Roman" w:eastAsia="Times New Roman" w:hAnsi="Times New Roman"/>
          <w:sz w:val="24"/>
          <w:szCs w:val="24"/>
          <w:lang w:eastAsia="hr-HR"/>
        </w:rPr>
        <w:t>Maraforu</w:t>
      </w:r>
      <w:proofErr w:type="spellEnd"/>
      <w:r w:rsidRPr="00E85530">
        <w:rPr>
          <w:rFonts w:ascii="Times New Roman" w:eastAsia="Times New Roman" w:hAnsi="Times New Roman"/>
          <w:sz w:val="24"/>
          <w:szCs w:val="24"/>
          <w:lang w:eastAsia="hr-HR"/>
        </w:rPr>
        <w:t xml:space="preserve">. Kustosice </w:t>
      </w:r>
      <w:proofErr w:type="spellStart"/>
      <w:r w:rsidRPr="00E85530">
        <w:rPr>
          <w:rFonts w:ascii="Times New Roman" w:eastAsia="Times New Roman" w:hAnsi="Times New Roman"/>
          <w:sz w:val="24"/>
          <w:szCs w:val="24"/>
          <w:lang w:eastAsia="hr-HR"/>
        </w:rPr>
        <w:t>Vltava</w:t>
      </w:r>
      <w:proofErr w:type="spellEnd"/>
      <w:r w:rsidRPr="00E85530">
        <w:rPr>
          <w:rFonts w:ascii="Times New Roman" w:eastAsia="Times New Roman" w:hAnsi="Times New Roman"/>
          <w:sz w:val="24"/>
          <w:szCs w:val="24"/>
          <w:lang w:eastAsia="hr-HR"/>
        </w:rPr>
        <w:t xml:space="preserve"> Muk i </w:t>
      </w:r>
      <w:proofErr w:type="spellStart"/>
      <w:r w:rsidRPr="00E85530">
        <w:rPr>
          <w:rFonts w:ascii="Times New Roman" w:eastAsia="Times New Roman" w:hAnsi="Times New Roman"/>
          <w:sz w:val="24"/>
          <w:szCs w:val="24"/>
          <w:lang w:eastAsia="hr-HR"/>
        </w:rPr>
        <w:t>Klaudia</w:t>
      </w:r>
      <w:proofErr w:type="spellEnd"/>
      <w:r w:rsidRPr="00E85530">
        <w:rPr>
          <w:rFonts w:ascii="Times New Roman" w:eastAsia="Times New Roman" w:hAnsi="Times New Roman"/>
          <w:sz w:val="24"/>
          <w:szCs w:val="24"/>
          <w:lang w:eastAsia="hr-HR"/>
        </w:rPr>
        <w:t xml:space="preserve"> Bartolić </w:t>
      </w:r>
      <w:proofErr w:type="spellStart"/>
      <w:r w:rsidRPr="00E85530">
        <w:rPr>
          <w:rFonts w:ascii="Times New Roman" w:eastAsia="Times New Roman" w:hAnsi="Times New Roman"/>
          <w:sz w:val="24"/>
          <w:szCs w:val="24"/>
          <w:lang w:eastAsia="hr-HR"/>
        </w:rPr>
        <w:t>Sirotić</w:t>
      </w:r>
      <w:proofErr w:type="spellEnd"/>
      <w:r w:rsidRPr="00E85530">
        <w:rPr>
          <w:rFonts w:ascii="Times New Roman" w:eastAsia="Times New Roman" w:hAnsi="Times New Roman"/>
          <w:sz w:val="24"/>
          <w:szCs w:val="24"/>
          <w:lang w:eastAsia="hr-HR"/>
        </w:rPr>
        <w:t xml:space="preserve"> održale su keramičarsku radionicu za djecu, u kojoj se dvadesetak djece upoznalo s osnovnim tehnikama izrade keramičkih predmeta te izradilo svoje uljanice po uzoru na antičke. Program u Istarskoj sabornici nastavljen je predavanjem „Poreč u arhivskim fondovima Konzervatorskog odjela iz Trsta“ kustosa </w:t>
      </w:r>
      <w:proofErr w:type="spellStart"/>
      <w:r w:rsidRPr="00E85530">
        <w:rPr>
          <w:rFonts w:ascii="Times New Roman" w:eastAsia="Times New Roman" w:hAnsi="Times New Roman"/>
          <w:sz w:val="24"/>
          <w:szCs w:val="24"/>
          <w:lang w:eastAsia="hr-HR"/>
        </w:rPr>
        <w:t>Gaetana</w:t>
      </w:r>
      <w:proofErr w:type="spellEnd"/>
      <w:r w:rsidRPr="00E85530">
        <w:rPr>
          <w:rFonts w:ascii="Times New Roman" w:eastAsia="Times New Roman" w:hAnsi="Times New Roman"/>
          <w:sz w:val="24"/>
          <w:szCs w:val="24"/>
          <w:lang w:eastAsia="hr-HR"/>
        </w:rPr>
        <w:t xml:space="preserve"> Benčića, u kojem je predstavio većim dijelom javnosti nepoznate fotografije, nacrte i dokumente koji se odnose na porečke spomenike iz prve polovice </w:t>
      </w:r>
      <w:r w:rsidRPr="00E85530">
        <w:rPr>
          <w:rFonts w:ascii="Times New Roman" w:eastAsia="Times New Roman" w:hAnsi="Times New Roman"/>
          <w:sz w:val="24"/>
          <w:szCs w:val="24"/>
          <w:lang w:eastAsia="hr-HR"/>
        </w:rPr>
        <w:lastRenderedPageBreak/>
        <w:t xml:space="preserve">20. stoljeća. Posebno je zanimljivo bilo predstavljanje novih akvizicija iz obiteljske kolekcije </w:t>
      </w:r>
      <w:proofErr w:type="spellStart"/>
      <w:r w:rsidRPr="00E85530">
        <w:rPr>
          <w:rFonts w:ascii="Times New Roman" w:eastAsia="Times New Roman" w:hAnsi="Times New Roman"/>
          <w:sz w:val="24"/>
          <w:szCs w:val="24"/>
          <w:lang w:eastAsia="hr-HR"/>
        </w:rPr>
        <w:t>Polesini</w:t>
      </w:r>
      <w:proofErr w:type="spellEnd"/>
      <w:r w:rsidRPr="00E85530">
        <w:rPr>
          <w:rFonts w:ascii="Times New Roman" w:eastAsia="Times New Roman" w:hAnsi="Times New Roman"/>
          <w:sz w:val="24"/>
          <w:szCs w:val="24"/>
          <w:lang w:eastAsia="hr-HR"/>
        </w:rPr>
        <w:t xml:space="preserve">, koje su zajednički predstavili kustos </w:t>
      </w:r>
      <w:proofErr w:type="spellStart"/>
      <w:r w:rsidRPr="00E85530">
        <w:rPr>
          <w:rFonts w:ascii="Times New Roman" w:eastAsia="Times New Roman" w:hAnsi="Times New Roman"/>
          <w:sz w:val="24"/>
          <w:szCs w:val="24"/>
          <w:lang w:eastAsia="hr-HR"/>
        </w:rPr>
        <w:t>Gaetano</w:t>
      </w:r>
      <w:proofErr w:type="spellEnd"/>
      <w:r w:rsidRPr="00E85530">
        <w:rPr>
          <w:rFonts w:ascii="Times New Roman" w:eastAsia="Times New Roman" w:hAnsi="Times New Roman"/>
          <w:sz w:val="24"/>
          <w:szCs w:val="24"/>
          <w:lang w:eastAsia="hr-HR"/>
        </w:rPr>
        <w:t xml:space="preserve"> Benčić i ravnateljica Elena Uljančić. Riječ je o iznimnoj umjetničkoj, fotografskoj i knjižnoj ostavštini te ostavštini dokumentacijske građe obitelji </w:t>
      </w:r>
      <w:proofErr w:type="spellStart"/>
      <w:r w:rsidRPr="00E85530">
        <w:rPr>
          <w:rFonts w:ascii="Times New Roman" w:eastAsia="Times New Roman" w:hAnsi="Times New Roman"/>
          <w:sz w:val="24"/>
          <w:szCs w:val="24"/>
          <w:lang w:eastAsia="hr-HR"/>
        </w:rPr>
        <w:t>Polesini</w:t>
      </w:r>
      <w:proofErr w:type="spellEnd"/>
      <w:r w:rsidRPr="00E85530">
        <w:rPr>
          <w:rFonts w:ascii="Times New Roman" w:eastAsia="Times New Roman" w:hAnsi="Times New Roman"/>
          <w:sz w:val="24"/>
          <w:szCs w:val="24"/>
          <w:lang w:eastAsia="hr-HR"/>
        </w:rPr>
        <w:t xml:space="preserve">. Ova vrijedna ostavština dokumentira povijest jedne od najznačajnijih istarskih plemićkih obitelji, ali i život Poreča i Poreštine od kraja 18. do polovice 20. stoljeća. Otkupom i donacijama muzejski fundus je upotpunjen djelima izuzetne kulturno-povijesne i umjetničke vrijednosti za lokalnu ali i nacionalnu povijest, kulturu i umjetnost, a sva su se ovom prilikom mogla uživo razgledati. O važnosti ovog otkupa i donacije, kao i svojim razlozima da svoju ostavštinu preda na čuvanje Zavičajnom muzeju Poreštine, govorio je i </w:t>
      </w:r>
      <w:proofErr w:type="spellStart"/>
      <w:r w:rsidRPr="00E85530">
        <w:rPr>
          <w:rFonts w:ascii="Times New Roman" w:eastAsia="Times New Roman" w:hAnsi="Times New Roman"/>
          <w:sz w:val="24"/>
          <w:szCs w:val="24"/>
          <w:lang w:eastAsia="hr-HR"/>
        </w:rPr>
        <w:t>Gian</w:t>
      </w:r>
      <w:proofErr w:type="spellEnd"/>
      <w:r w:rsidRPr="00E85530">
        <w:rPr>
          <w:rFonts w:ascii="Times New Roman" w:eastAsia="Times New Roman" w:hAnsi="Times New Roman"/>
          <w:sz w:val="24"/>
          <w:szCs w:val="24"/>
          <w:lang w:eastAsia="hr-HR"/>
        </w:rPr>
        <w:t xml:space="preserve"> Paolo </w:t>
      </w:r>
      <w:proofErr w:type="spellStart"/>
      <w:r w:rsidRPr="00E85530">
        <w:rPr>
          <w:rFonts w:ascii="Times New Roman" w:eastAsia="Times New Roman" w:hAnsi="Times New Roman"/>
          <w:sz w:val="24"/>
          <w:szCs w:val="24"/>
          <w:lang w:eastAsia="hr-HR"/>
        </w:rPr>
        <w:t>Polesini</w:t>
      </w:r>
      <w:proofErr w:type="spellEnd"/>
      <w:r w:rsidRPr="00E85530">
        <w:rPr>
          <w:rFonts w:ascii="Times New Roman" w:eastAsia="Times New Roman" w:hAnsi="Times New Roman"/>
          <w:sz w:val="24"/>
          <w:szCs w:val="24"/>
          <w:lang w:eastAsia="hr-HR"/>
        </w:rPr>
        <w:t xml:space="preserve">, novinar i </w:t>
      </w:r>
      <w:proofErr w:type="spellStart"/>
      <w:r w:rsidRPr="00E85530">
        <w:rPr>
          <w:rFonts w:ascii="Times New Roman" w:eastAsia="Times New Roman" w:hAnsi="Times New Roman"/>
          <w:sz w:val="24"/>
          <w:szCs w:val="24"/>
          <w:lang w:eastAsia="hr-HR"/>
        </w:rPr>
        <w:t>fimski</w:t>
      </w:r>
      <w:proofErr w:type="spellEnd"/>
      <w:r w:rsidRPr="00E85530">
        <w:rPr>
          <w:rFonts w:ascii="Times New Roman" w:eastAsia="Times New Roman" w:hAnsi="Times New Roman"/>
          <w:sz w:val="24"/>
          <w:szCs w:val="24"/>
          <w:lang w:eastAsia="hr-HR"/>
        </w:rPr>
        <w:t xml:space="preserve"> kritičar, koji živi i radi u Udinama. U razgovoru, koji je moderirala Elena Uljančić, prisjetio se svog prvog posjeta Poreču, progovorio o svom odnosu prema gradu, ali i iznio niz podataka koji otkrivaju bogatu prošlost ali i tešku sudbinu obitelji. Večer je zaokružena čitanjem dramskih tekstova pod nazivom „Karusel Goldoni“ koje su pripremili članovi Društva prijatelja </w:t>
      </w:r>
      <w:proofErr w:type="spellStart"/>
      <w:r w:rsidRPr="00E85530">
        <w:rPr>
          <w:rFonts w:ascii="Times New Roman" w:eastAsia="Times New Roman" w:hAnsi="Times New Roman"/>
          <w:sz w:val="24"/>
          <w:szCs w:val="24"/>
          <w:lang w:eastAsia="hr-HR"/>
        </w:rPr>
        <w:t>Giostre</w:t>
      </w:r>
      <w:proofErr w:type="spellEnd"/>
      <w:r w:rsidRPr="00E85530">
        <w:rPr>
          <w:rFonts w:ascii="Times New Roman" w:eastAsia="Times New Roman" w:hAnsi="Times New Roman"/>
          <w:sz w:val="24"/>
          <w:szCs w:val="24"/>
          <w:lang w:eastAsia="hr-HR"/>
        </w:rPr>
        <w:t xml:space="preserve"> iz Poreča.</w:t>
      </w:r>
    </w:p>
    <w:p w14:paraId="08D50748" w14:textId="77777777" w:rsidR="00692D58" w:rsidRPr="00E85530" w:rsidRDefault="00692D58" w:rsidP="00692D58">
      <w:pPr>
        <w:spacing w:line="360" w:lineRule="auto"/>
        <w:jc w:val="both"/>
      </w:pPr>
      <w:r w:rsidRPr="00E85530">
        <w:t>Međunarodni dan muzeja</w:t>
      </w:r>
    </w:p>
    <w:p w14:paraId="6F851D76" w14:textId="77777777" w:rsidR="00692D58" w:rsidRPr="00E85530" w:rsidRDefault="00692D58" w:rsidP="00692D58">
      <w:pPr>
        <w:pStyle w:val="Odlomakpopisa"/>
        <w:numPr>
          <w:ilvl w:val="0"/>
          <w:numId w:val="21"/>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Zavičajni muzej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xml:space="preserve"> obilježio je 46. Međunarodni dan muzeja posvećen temi „Muzeji, održivost i dobrobit“ u subotu, 27. svibnja 2023., organiziranjem besplatnog razgleda Višnjana. Stručno vodstvo je organizirano s ciljem upoznavanja građanstva s povijesnim događajima, osobama i kulturnom baštinom Višnjana, jednim od matičnih područja djelovanja samog muzeja. Poseban naglasak stavljen je na kulturne spomenike Višnjana: crkvu sv. Antuna opata i župnu crkvu sv. </w:t>
      </w:r>
      <w:proofErr w:type="spellStart"/>
      <w:r w:rsidRPr="00E85530">
        <w:rPr>
          <w:rFonts w:ascii="Times New Roman" w:eastAsia="Times New Roman" w:hAnsi="Times New Roman"/>
          <w:sz w:val="24"/>
          <w:szCs w:val="24"/>
          <w:lang w:eastAsia="hr-HR"/>
        </w:rPr>
        <w:t>Kvirika</w:t>
      </w:r>
      <w:proofErr w:type="spellEnd"/>
      <w:r w:rsidRPr="00E85530">
        <w:rPr>
          <w:rFonts w:ascii="Times New Roman" w:eastAsia="Times New Roman" w:hAnsi="Times New Roman"/>
          <w:sz w:val="24"/>
          <w:szCs w:val="24"/>
          <w:lang w:eastAsia="hr-HR"/>
        </w:rPr>
        <w:t xml:space="preserve"> i </w:t>
      </w:r>
      <w:proofErr w:type="spellStart"/>
      <w:r w:rsidRPr="00E85530">
        <w:rPr>
          <w:rFonts w:ascii="Times New Roman" w:eastAsia="Times New Roman" w:hAnsi="Times New Roman"/>
          <w:sz w:val="24"/>
          <w:szCs w:val="24"/>
          <w:lang w:eastAsia="hr-HR"/>
        </w:rPr>
        <w:t>Julite</w:t>
      </w:r>
      <w:proofErr w:type="spellEnd"/>
      <w:r w:rsidRPr="00E85530">
        <w:rPr>
          <w:rFonts w:ascii="Times New Roman" w:eastAsia="Times New Roman" w:hAnsi="Times New Roman"/>
          <w:sz w:val="24"/>
          <w:szCs w:val="24"/>
          <w:lang w:eastAsia="hr-HR"/>
        </w:rPr>
        <w:t>. Uz stručno vodstvo kustosa porečkog muzeja i vanjskih suradnika sudionici su se upoznali s bogatom poviješću, kulturom i tradicijama ovoga kraja. (E. Uljančić)</w:t>
      </w:r>
    </w:p>
    <w:p w14:paraId="60C81C92" w14:textId="77777777" w:rsidR="00692D58" w:rsidRPr="00E85530" w:rsidRDefault="00692D58" w:rsidP="00692D58">
      <w:pPr>
        <w:spacing w:line="360" w:lineRule="auto"/>
        <w:jc w:val="both"/>
      </w:pPr>
      <w:r w:rsidRPr="00E85530">
        <w:t>Interpretativne šetnje „La mula de Parenzo“</w:t>
      </w:r>
    </w:p>
    <w:p w14:paraId="77FCEBAC" w14:textId="77777777" w:rsidR="00692D58" w:rsidRPr="00E85530" w:rsidRDefault="00692D58" w:rsidP="00692D58">
      <w:pPr>
        <w:pStyle w:val="Odlomakpopisa"/>
        <w:numPr>
          <w:ilvl w:val="0"/>
          <w:numId w:val="2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Od lipnja do rujna 2023. u organizaciji Turističke zajednice grada Poreča i Zavičajnog muzeja Poreštine održane su interpretativne šetnje „La mula de Parenzo“, osmišljene s ciljem popularizacije Centra smještenog na Trgu slobode u Poreču i istoimene neslužbene himne grada. Sudionici su se, uz interpretaciju glumačke družine iz pulskog Teatra Naranča, pobliže upoznali s pjesmom „La mula de Parenzo“, ali i sa zanimljivim </w:t>
      </w:r>
      <w:r w:rsidRPr="00E85530">
        <w:rPr>
          <w:rFonts w:ascii="Times New Roman" w:eastAsia="Times New Roman" w:hAnsi="Times New Roman"/>
          <w:sz w:val="24"/>
          <w:szCs w:val="24"/>
          <w:lang w:eastAsia="hr-HR"/>
        </w:rPr>
        <w:lastRenderedPageBreak/>
        <w:t>događajima i osobama iz prošlosti Poreča unatrag stotinu i više godina. Održano je ukupno 10 tura, gdje je sudjelovalo ukupno oko 250 građana/građanki Poreča i turista.</w:t>
      </w:r>
    </w:p>
    <w:p w14:paraId="3CEA0F22" w14:textId="77777777" w:rsidR="00692D58" w:rsidRPr="00E85530" w:rsidRDefault="00692D58" w:rsidP="00692D58">
      <w:pPr>
        <w:spacing w:line="360" w:lineRule="auto"/>
        <w:jc w:val="both"/>
        <w:rPr>
          <w:b/>
          <w:highlight w:val="green"/>
        </w:rPr>
      </w:pPr>
    </w:p>
    <w:p w14:paraId="7A5369AF" w14:textId="77777777" w:rsidR="00692D58" w:rsidRPr="00E85530" w:rsidRDefault="00692D58" w:rsidP="00692D58">
      <w:pPr>
        <w:spacing w:line="360" w:lineRule="auto"/>
        <w:jc w:val="both"/>
        <w:rPr>
          <w:b/>
        </w:rPr>
      </w:pPr>
      <w:r w:rsidRPr="00E85530">
        <w:rPr>
          <w:b/>
        </w:rPr>
        <w:t>1</w:t>
      </w:r>
      <w:r>
        <w:rPr>
          <w:b/>
        </w:rPr>
        <w:t>1</w:t>
      </w:r>
      <w:r w:rsidRPr="00E85530">
        <w:rPr>
          <w:b/>
        </w:rPr>
        <w:t>. ODNOSI S JAVNOŠĆU (PR)</w:t>
      </w:r>
    </w:p>
    <w:p w14:paraId="6D0A52B6" w14:textId="77777777" w:rsidR="00692D58" w:rsidRPr="00E85530" w:rsidRDefault="00692D58" w:rsidP="00692D58">
      <w:pPr>
        <w:spacing w:line="360" w:lineRule="auto"/>
        <w:jc w:val="both"/>
      </w:pPr>
      <w:r w:rsidRPr="00E85530">
        <w:t>1</w:t>
      </w:r>
      <w:r>
        <w:t>1</w:t>
      </w:r>
      <w:r w:rsidRPr="00E85530">
        <w:t>.1. Objave u tiskanim i elektroničkim medijima</w:t>
      </w:r>
    </w:p>
    <w:p w14:paraId="4013FEF0" w14:textId="77777777" w:rsidR="00692D58" w:rsidRPr="00E85530" w:rsidRDefault="00692D58" w:rsidP="00692D58">
      <w:pPr>
        <w:spacing w:line="360" w:lineRule="auto"/>
        <w:jc w:val="both"/>
      </w:pPr>
      <w:r w:rsidRPr="00E85530">
        <w:t xml:space="preserve">O djelatnostima Zavičajnog muzeja Poreštine – </w:t>
      </w:r>
      <w:proofErr w:type="spellStart"/>
      <w:r w:rsidRPr="00E85530">
        <w:t>Museo</w:t>
      </w:r>
      <w:proofErr w:type="spellEnd"/>
      <w:r w:rsidRPr="00E85530">
        <w:t xml:space="preserve"> del </w:t>
      </w:r>
      <w:proofErr w:type="spellStart"/>
      <w:r w:rsidRPr="00E85530">
        <w:t>territorio</w:t>
      </w:r>
      <w:proofErr w:type="spellEnd"/>
      <w:r w:rsidRPr="00E85530">
        <w:t xml:space="preserve"> </w:t>
      </w:r>
      <w:proofErr w:type="spellStart"/>
      <w:r w:rsidRPr="00E85530">
        <w:t>parentino</w:t>
      </w:r>
      <w:proofErr w:type="spellEnd"/>
      <w:r w:rsidRPr="00E85530">
        <w:t xml:space="preserve"> redovito se obavještavaju tiskani i elektronski mediji: Glas Istre, Jutarnji list, Večernji list, La </w:t>
      </w:r>
      <w:proofErr w:type="spellStart"/>
      <w:r w:rsidRPr="00E85530">
        <w:t>voce</w:t>
      </w:r>
      <w:proofErr w:type="spellEnd"/>
      <w:r w:rsidRPr="00E85530">
        <w:t xml:space="preserve"> del </w:t>
      </w:r>
      <w:proofErr w:type="spellStart"/>
      <w:r w:rsidRPr="00E85530">
        <w:t>popolo</w:t>
      </w:r>
      <w:proofErr w:type="spellEnd"/>
      <w:r w:rsidRPr="00E85530">
        <w:t>, Radio Istra, Radio Centar – Studio Poreč, Hrvatski radio – Radio Pula, HRT, TV Koper-</w:t>
      </w:r>
      <w:proofErr w:type="spellStart"/>
      <w:r w:rsidRPr="00E85530">
        <w:t>Capodistria</w:t>
      </w:r>
      <w:proofErr w:type="spellEnd"/>
      <w:r w:rsidRPr="00E85530">
        <w:t>, web portali porestina.info, parentium.com, regionalexpress.hr, istriaterramagica.eu, istra24.hr i brojni drugi.</w:t>
      </w:r>
    </w:p>
    <w:p w14:paraId="5A28098A" w14:textId="77777777" w:rsidR="00692D58" w:rsidRPr="00E85530" w:rsidRDefault="00692D58" w:rsidP="00692D58">
      <w:pPr>
        <w:spacing w:line="360" w:lineRule="auto"/>
        <w:jc w:val="both"/>
      </w:pPr>
      <w:r w:rsidRPr="00E85530">
        <w:t>1</w:t>
      </w:r>
      <w:r>
        <w:t>1</w:t>
      </w:r>
      <w:r w:rsidRPr="00E85530">
        <w:t>.2. Sudjelovanje u televizijskim i radijskim emisijama</w:t>
      </w:r>
    </w:p>
    <w:p w14:paraId="4D02D07E"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28. ožujka 2023. izjava za Novu TV o nalazima n </w:t>
      </w:r>
      <w:proofErr w:type="spellStart"/>
      <w:r w:rsidRPr="00E85530">
        <w:rPr>
          <w:rFonts w:ascii="Times New Roman" w:eastAsia="Times New Roman" w:hAnsi="Times New Roman"/>
          <w:sz w:val="24"/>
          <w:szCs w:val="24"/>
          <w:lang w:eastAsia="hr-HR"/>
        </w:rPr>
        <w:t>atRgu</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Marafor</w:t>
      </w:r>
      <w:proofErr w:type="spellEnd"/>
      <w:r w:rsidRPr="00E85530">
        <w:rPr>
          <w:rFonts w:ascii="Times New Roman" w:eastAsia="Times New Roman" w:hAnsi="Times New Roman"/>
          <w:sz w:val="24"/>
          <w:szCs w:val="24"/>
          <w:lang w:eastAsia="hr-HR"/>
        </w:rPr>
        <w:t>. (E. Uljančić)</w:t>
      </w:r>
    </w:p>
    <w:p w14:paraId="0005580E"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Dana 30. lipnja 2023. izjava o obnovi pročelja palače Sinčić. (E. Uljančić)</w:t>
      </w:r>
    </w:p>
    <w:p w14:paraId="680FC23D"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U rujnu 2023. sudjelovanje u radijskoj emisiji „</w:t>
      </w:r>
      <w:proofErr w:type="spellStart"/>
      <w:r w:rsidRPr="00E85530">
        <w:rPr>
          <w:rFonts w:ascii="Times New Roman" w:eastAsia="Times New Roman" w:hAnsi="Times New Roman"/>
          <w:sz w:val="24"/>
          <w:szCs w:val="24"/>
          <w:lang w:eastAsia="hr-HR"/>
        </w:rPr>
        <w:t>Le</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ciacolone</w:t>
      </w:r>
      <w:proofErr w:type="spellEnd"/>
      <w:r w:rsidRPr="00E85530">
        <w:rPr>
          <w:rFonts w:ascii="Times New Roman" w:eastAsia="Times New Roman" w:hAnsi="Times New Roman"/>
          <w:sz w:val="24"/>
          <w:szCs w:val="24"/>
          <w:lang w:eastAsia="hr-HR"/>
        </w:rPr>
        <w:t xml:space="preserve">“ HRT – Hrvatski radio urednice </w:t>
      </w:r>
      <w:proofErr w:type="spellStart"/>
      <w:r w:rsidRPr="00E85530">
        <w:rPr>
          <w:rFonts w:ascii="Times New Roman" w:eastAsia="Times New Roman" w:hAnsi="Times New Roman"/>
          <w:sz w:val="24"/>
          <w:szCs w:val="24"/>
          <w:lang w:eastAsia="hr-HR"/>
        </w:rPr>
        <w:t>Rossane</w:t>
      </w:r>
      <w:proofErr w:type="spellEnd"/>
      <w:r w:rsidRPr="00E85530">
        <w:rPr>
          <w:rFonts w:ascii="Times New Roman" w:eastAsia="Times New Roman" w:hAnsi="Times New Roman"/>
          <w:sz w:val="24"/>
          <w:szCs w:val="24"/>
          <w:lang w:eastAsia="hr-HR"/>
        </w:rPr>
        <w:t xml:space="preserve"> Matejčić Miljević. (S. </w:t>
      </w:r>
      <w:proofErr w:type="spellStart"/>
      <w:r w:rsidRPr="00E85530">
        <w:rPr>
          <w:rFonts w:ascii="Times New Roman" w:eastAsia="Times New Roman" w:hAnsi="Times New Roman"/>
          <w:sz w:val="24"/>
          <w:szCs w:val="24"/>
          <w:lang w:eastAsia="hr-HR"/>
        </w:rPr>
        <w:t>Damiani</w:t>
      </w:r>
      <w:proofErr w:type="spellEnd"/>
      <w:r w:rsidRPr="00E85530">
        <w:rPr>
          <w:rFonts w:ascii="Times New Roman" w:eastAsia="Times New Roman" w:hAnsi="Times New Roman"/>
          <w:sz w:val="24"/>
          <w:szCs w:val="24"/>
          <w:lang w:eastAsia="hr-HR"/>
        </w:rPr>
        <w:t xml:space="preserve">) </w:t>
      </w:r>
    </w:p>
    <w:p w14:paraId="3F9B7DFF"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1. rujna 2023. </w:t>
      </w:r>
      <w:proofErr w:type="spellStart"/>
      <w:r w:rsidRPr="00E85530">
        <w:rPr>
          <w:rFonts w:ascii="Times New Roman" w:eastAsia="Times New Roman" w:hAnsi="Times New Roman"/>
          <w:sz w:val="24"/>
          <w:szCs w:val="24"/>
          <w:lang w:eastAsia="hr-HR"/>
        </w:rPr>
        <w:t>sudejlovanje</w:t>
      </w:r>
      <w:proofErr w:type="spellEnd"/>
      <w:r w:rsidRPr="00E85530">
        <w:rPr>
          <w:rFonts w:ascii="Times New Roman" w:eastAsia="Times New Roman" w:hAnsi="Times New Roman"/>
          <w:sz w:val="24"/>
          <w:szCs w:val="24"/>
          <w:lang w:eastAsia="hr-HR"/>
        </w:rPr>
        <w:t xml:space="preserve"> u emisiji Radio Centra o pročeljima palače Sinčić. (E. Uljančić)</w:t>
      </w:r>
    </w:p>
    <w:p w14:paraId="4B3D6D30" w14:textId="77777777" w:rsidR="00692D58" w:rsidRPr="00E85530" w:rsidRDefault="00692D58" w:rsidP="00692D58">
      <w:pPr>
        <w:pStyle w:val="Odlomakpopisa"/>
        <w:numPr>
          <w:ilvl w:val="0"/>
          <w:numId w:val="16"/>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Više izjava za radijske i televizijske emisije o nalazima na Trgu </w:t>
      </w:r>
      <w:proofErr w:type="spellStart"/>
      <w:r w:rsidRPr="00E85530">
        <w:rPr>
          <w:rFonts w:ascii="Times New Roman" w:eastAsia="Times New Roman" w:hAnsi="Times New Roman"/>
          <w:sz w:val="24"/>
          <w:szCs w:val="24"/>
          <w:lang w:eastAsia="hr-HR"/>
        </w:rPr>
        <w:t>Marafor</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Loron</w:t>
      </w:r>
      <w:proofErr w:type="spellEnd"/>
      <w:r w:rsidRPr="00E85530">
        <w:rPr>
          <w:rFonts w:ascii="Times New Roman" w:eastAsia="Times New Roman" w:hAnsi="Times New Roman"/>
          <w:sz w:val="24"/>
          <w:szCs w:val="24"/>
          <w:lang w:eastAsia="hr-HR"/>
        </w:rPr>
        <w:t>, arheološka istraživanja i sl. (G. Benčić)</w:t>
      </w:r>
    </w:p>
    <w:p w14:paraId="0E92A434" w14:textId="77777777" w:rsidR="00692D58" w:rsidRPr="00E85530" w:rsidRDefault="00692D58" w:rsidP="00692D58">
      <w:pPr>
        <w:spacing w:line="360" w:lineRule="auto"/>
        <w:jc w:val="both"/>
      </w:pPr>
      <w:r w:rsidRPr="00E85530">
        <w:t>1</w:t>
      </w:r>
      <w:r>
        <w:t>1</w:t>
      </w:r>
      <w:r w:rsidRPr="00E85530">
        <w:t>.</w:t>
      </w:r>
      <w:r>
        <w:t>3</w:t>
      </w:r>
      <w:r w:rsidRPr="00E85530">
        <w:t>. Promocije i prezentacije</w:t>
      </w:r>
    </w:p>
    <w:p w14:paraId="2AB22999" w14:textId="77777777" w:rsidR="00692D58" w:rsidRPr="00E85530" w:rsidRDefault="00692D58" w:rsidP="00692D58">
      <w:pPr>
        <w:pStyle w:val="Odlomakpopisa"/>
        <w:numPr>
          <w:ilvl w:val="0"/>
          <w:numId w:val="21"/>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U siječnju 2023. Zavičajni muzej Poreštine je u Istarskoj sabornici javnosti predstavio nove akvizicije iz obiteljske kolekcije </w:t>
      </w:r>
      <w:proofErr w:type="spellStart"/>
      <w:r w:rsidRPr="00E85530">
        <w:rPr>
          <w:rFonts w:ascii="Times New Roman" w:eastAsia="Times New Roman" w:hAnsi="Times New Roman"/>
          <w:sz w:val="24"/>
          <w:szCs w:val="24"/>
          <w:lang w:eastAsia="hr-HR"/>
        </w:rPr>
        <w:t>Polesini</w:t>
      </w:r>
      <w:proofErr w:type="spellEnd"/>
      <w:r w:rsidRPr="00E85530">
        <w:rPr>
          <w:rFonts w:ascii="Times New Roman" w:eastAsia="Times New Roman" w:hAnsi="Times New Roman"/>
          <w:sz w:val="24"/>
          <w:szCs w:val="24"/>
          <w:lang w:eastAsia="hr-HR"/>
        </w:rPr>
        <w:t xml:space="preserve">. Krajem prošle godine Grad Poreč-Parenzo je osigurao oko 40.000 eura kojim je otkupljeno osam vrijednih predmeta: tri slike s prikazom članova obitelji </w:t>
      </w:r>
      <w:proofErr w:type="spellStart"/>
      <w:r w:rsidRPr="00E85530">
        <w:rPr>
          <w:rFonts w:ascii="Times New Roman" w:eastAsia="Times New Roman" w:hAnsi="Times New Roman"/>
          <w:sz w:val="24"/>
          <w:szCs w:val="24"/>
          <w:lang w:eastAsia="hr-HR"/>
        </w:rPr>
        <w:t>Polesini</w:t>
      </w:r>
      <w:proofErr w:type="spellEnd"/>
      <w:r w:rsidRPr="00E85530">
        <w:rPr>
          <w:rFonts w:ascii="Times New Roman" w:eastAsia="Times New Roman" w:hAnsi="Times New Roman"/>
          <w:sz w:val="24"/>
          <w:szCs w:val="24"/>
          <w:lang w:eastAsia="hr-HR"/>
        </w:rPr>
        <w:t xml:space="preserve"> iz 19. stoljeća, plemićke potvrde iz 18. i 19. stoljeća, kao i prsten darovan od cara Franje I., srebrni jedeći pribor i </w:t>
      </w:r>
      <w:proofErr w:type="spellStart"/>
      <w:r w:rsidRPr="00E85530">
        <w:rPr>
          <w:rFonts w:ascii="Times New Roman" w:eastAsia="Times New Roman" w:hAnsi="Times New Roman"/>
          <w:sz w:val="24"/>
          <w:szCs w:val="24"/>
          <w:lang w:eastAsia="hr-HR"/>
        </w:rPr>
        <w:t>fotoalbum</w:t>
      </w:r>
      <w:proofErr w:type="spellEnd"/>
      <w:r w:rsidRPr="00E85530">
        <w:rPr>
          <w:rFonts w:ascii="Times New Roman" w:eastAsia="Times New Roman" w:hAnsi="Times New Roman"/>
          <w:sz w:val="24"/>
          <w:szCs w:val="24"/>
          <w:lang w:eastAsia="hr-HR"/>
        </w:rPr>
        <w:t xml:space="preserve"> s fotografijama dvorca Isabella s kraja 19. stoljeća. Riječ je o iznimnoj umjetničkoj, fotografskoj i knjižnoj ostavštini te ostavštini dokumentacijske građe obitelji </w:t>
      </w:r>
      <w:proofErr w:type="spellStart"/>
      <w:r w:rsidRPr="00E85530">
        <w:rPr>
          <w:rFonts w:ascii="Times New Roman" w:eastAsia="Times New Roman" w:hAnsi="Times New Roman"/>
          <w:sz w:val="24"/>
          <w:szCs w:val="24"/>
          <w:lang w:eastAsia="hr-HR"/>
        </w:rPr>
        <w:t>Polesini</w:t>
      </w:r>
      <w:proofErr w:type="spellEnd"/>
      <w:r w:rsidRPr="00E85530">
        <w:rPr>
          <w:rFonts w:ascii="Times New Roman" w:eastAsia="Times New Roman" w:hAnsi="Times New Roman"/>
          <w:sz w:val="24"/>
          <w:szCs w:val="24"/>
          <w:lang w:eastAsia="hr-HR"/>
        </w:rPr>
        <w:t>. Ova vrijedna ostavština dokumentira povijest jedne od najznačajnijih istarskih plemićkih obitelji, ali i život Poreča i Poreštine od kraja 18. do polovice 20. stoljeća.</w:t>
      </w:r>
    </w:p>
    <w:p w14:paraId="0FF289BC" w14:textId="77777777" w:rsidR="00692D58" w:rsidRPr="00E85530" w:rsidRDefault="00692D58" w:rsidP="00692D58">
      <w:pPr>
        <w:pStyle w:val="Odlomakpopisa"/>
        <w:numPr>
          <w:ilvl w:val="0"/>
          <w:numId w:val="21"/>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U sklopu otvorenja skupa 11. Istarski povijesni biennale 25. svibnja 2023. u Istarskoj sabornici u Poreču održana je promocija zbornika „</w:t>
      </w:r>
      <w:proofErr w:type="spellStart"/>
      <w:r w:rsidRPr="00E85530">
        <w:rPr>
          <w:rFonts w:ascii="Times New Roman" w:eastAsia="Times New Roman" w:hAnsi="Times New Roman"/>
          <w:sz w:val="24"/>
          <w:szCs w:val="24"/>
          <w:lang w:eastAsia="hr-HR"/>
        </w:rPr>
        <w:t>Corpus</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carnalitas</w:t>
      </w:r>
      <w:proofErr w:type="spellEnd"/>
      <w:r w:rsidRPr="00E85530">
        <w:rPr>
          <w:rFonts w:ascii="Times New Roman" w:eastAsia="Times New Roman" w:hAnsi="Times New Roman"/>
          <w:sz w:val="24"/>
          <w:szCs w:val="24"/>
          <w:lang w:eastAsia="hr-HR"/>
        </w:rPr>
        <w:t xml:space="preserve">…: o tijelu i tjelesnosti u povijesti na jadranskom prostoru“, Zbornika radova s međunarodnog znanstvenog skupa održanog 20. i 21. svibnja 2021., urednica Elene Uljančić i Marije </w:t>
      </w:r>
      <w:proofErr w:type="spellStart"/>
      <w:r w:rsidRPr="00E85530">
        <w:rPr>
          <w:rFonts w:ascii="Times New Roman" w:eastAsia="Times New Roman" w:hAnsi="Times New Roman"/>
          <w:sz w:val="24"/>
          <w:szCs w:val="24"/>
          <w:lang w:eastAsia="hr-HR"/>
        </w:rPr>
        <w:lastRenderedPageBreak/>
        <w:t>Mogorović</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Crljenko</w:t>
      </w:r>
      <w:proofErr w:type="spellEnd"/>
      <w:r w:rsidRPr="00E85530">
        <w:rPr>
          <w:rFonts w:ascii="Times New Roman" w:eastAsia="Times New Roman" w:hAnsi="Times New Roman"/>
          <w:sz w:val="24"/>
          <w:szCs w:val="24"/>
          <w:lang w:eastAsia="hr-HR"/>
        </w:rPr>
        <w:t xml:space="preserve">, u nakladi Zavičajnog muzeja Poreštine – </w:t>
      </w:r>
      <w:proofErr w:type="spellStart"/>
      <w:r w:rsidRPr="00E85530">
        <w:rPr>
          <w:rFonts w:ascii="Times New Roman" w:eastAsia="Times New Roman" w:hAnsi="Times New Roman"/>
          <w:sz w:val="24"/>
          <w:szCs w:val="24"/>
          <w:lang w:eastAsia="hr-HR"/>
        </w:rPr>
        <w:t>Museo</w:t>
      </w:r>
      <w:proofErr w:type="spellEnd"/>
      <w:r w:rsidRPr="00E85530">
        <w:rPr>
          <w:rFonts w:ascii="Times New Roman" w:eastAsia="Times New Roman" w:hAnsi="Times New Roman"/>
          <w:sz w:val="24"/>
          <w:szCs w:val="24"/>
          <w:lang w:eastAsia="hr-HR"/>
        </w:rPr>
        <w:t xml:space="preserve"> del </w:t>
      </w:r>
      <w:proofErr w:type="spellStart"/>
      <w:r w:rsidRPr="00E85530">
        <w:rPr>
          <w:rFonts w:ascii="Times New Roman" w:eastAsia="Times New Roman" w:hAnsi="Times New Roman"/>
          <w:sz w:val="24"/>
          <w:szCs w:val="24"/>
          <w:lang w:eastAsia="hr-HR"/>
        </w:rPr>
        <w:t>territorio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parentino</w:t>
      </w:r>
      <w:proofErr w:type="spellEnd"/>
      <w:r w:rsidRPr="00E85530">
        <w:rPr>
          <w:rFonts w:ascii="Times New Roman" w:eastAsia="Times New Roman" w:hAnsi="Times New Roman"/>
          <w:sz w:val="24"/>
          <w:szCs w:val="24"/>
          <w:lang w:eastAsia="hr-HR"/>
        </w:rPr>
        <w:t xml:space="preserve">, Sveučilišta Jurja Dobrile u Puli i Državnog arhiva u Pazinu. Zbornik su predstavili </w:t>
      </w:r>
      <w:proofErr w:type="spellStart"/>
      <w:r w:rsidRPr="00E85530">
        <w:rPr>
          <w:rFonts w:ascii="Times New Roman" w:eastAsia="Times New Roman" w:hAnsi="Times New Roman"/>
          <w:sz w:val="24"/>
          <w:szCs w:val="24"/>
          <w:lang w:eastAsia="hr-HR"/>
        </w:rPr>
        <w:t>Gaetano</w:t>
      </w:r>
      <w:proofErr w:type="spellEnd"/>
      <w:r w:rsidRPr="00E85530">
        <w:rPr>
          <w:rFonts w:ascii="Times New Roman" w:eastAsia="Times New Roman" w:hAnsi="Times New Roman"/>
          <w:sz w:val="24"/>
          <w:szCs w:val="24"/>
          <w:lang w:eastAsia="hr-HR"/>
        </w:rPr>
        <w:t xml:space="preserve"> Benčić, prof. dr. sc. Marija </w:t>
      </w:r>
      <w:proofErr w:type="spellStart"/>
      <w:r w:rsidRPr="00E85530">
        <w:rPr>
          <w:rFonts w:ascii="Times New Roman" w:eastAsia="Times New Roman" w:hAnsi="Times New Roman"/>
          <w:sz w:val="24"/>
          <w:szCs w:val="24"/>
          <w:lang w:eastAsia="hr-HR"/>
        </w:rPr>
        <w:t>Mogorović</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Crljenko</w:t>
      </w:r>
      <w:proofErr w:type="spellEnd"/>
      <w:r w:rsidRPr="00E85530">
        <w:rPr>
          <w:rFonts w:ascii="Times New Roman" w:eastAsia="Times New Roman" w:hAnsi="Times New Roman"/>
          <w:sz w:val="24"/>
          <w:szCs w:val="24"/>
          <w:lang w:eastAsia="hr-HR"/>
        </w:rPr>
        <w:t xml:space="preserve"> i dr. sc. Maja Ćutić Gorup. (G. Benčić)</w:t>
      </w:r>
    </w:p>
    <w:p w14:paraId="669A98C8" w14:textId="77777777" w:rsidR="00692D58" w:rsidRPr="00E85530" w:rsidRDefault="00692D58" w:rsidP="00692D58">
      <w:pPr>
        <w:pStyle w:val="Odlomakpopisa"/>
        <w:numPr>
          <w:ilvl w:val="0"/>
          <w:numId w:val="21"/>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Prezentacija knjige „</w:t>
      </w:r>
      <w:proofErr w:type="spellStart"/>
      <w:r w:rsidRPr="00E85530">
        <w:rPr>
          <w:rFonts w:ascii="Times New Roman" w:eastAsia="Times New Roman" w:hAnsi="Times New Roman"/>
          <w:sz w:val="24"/>
          <w:szCs w:val="24"/>
          <w:lang w:eastAsia="hr-HR"/>
        </w:rPr>
        <w:t>Il</w:t>
      </w:r>
      <w:proofErr w:type="spellEnd"/>
      <w:r w:rsidRPr="00E85530">
        <w:rPr>
          <w:rFonts w:ascii="Times New Roman" w:eastAsia="Times New Roman" w:hAnsi="Times New Roman"/>
          <w:sz w:val="24"/>
          <w:szCs w:val="24"/>
          <w:lang w:eastAsia="hr-HR"/>
        </w:rPr>
        <w:t xml:space="preserve"> Tempo della </w:t>
      </w:r>
      <w:proofErr w:type="spellStart"/>
      <w:r w:rsidRPr="00E85530">
        <w:rPr>
          <w:rFonts w:ascii="Times New Roman" w:eastAsia="Times New Roman" w:hAnsi="Times New Roman"/>
          <w:sz w:val="24"/>
          <w:szCs w:val="24"/>
          <w:lang w:eastAsia="hr-HR"/>
        </w:rPr>
        <w:t>Serenissima</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Percorso</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storico</w:t>
      </w:r>
      <w:proofErr w:type="spellEnd"/>
      <w:r w:rsidRPr="00E85530">
        <w:rPr>
          <w:rFonts w:ascii="Times New Roman" w:eastAsia="Times New Roman" w:hAnsi="Times New Roman"/>
          <w:sz w:val="24"/>
          <w:szCs w:val="24"/>
          <w:lang w:eastAsia="hr-HR"/>
        </w:rPr>
        <w:t xml:space="preserve"> e </w:t>
      </w:r>
      <w:proofErr w:type="spellStart"/>
      <w:r w:rsidRPr="00E85530">
        <w:rPr>
          <w:rFonts w:ascii="Times New Roman" w:eastAsia="Times New Roman" w:hAnsi="Times New Roman"/>
          <w:sz w:val="24"/>
          <w:szCs w:val="24"/>
          <w:lang w:eastAsia="hr-HR"/>
        </w:rPr>
        <w:t>culturale</w:t>
      </w:r>
      <w:proofErr w:type="spellEnd"/>
      <w:r w:rsidRPr="00E85530">
        <w:rPr>
          <w:rFonts w:ascii="Times New Roman" w:eastAsia="Times New Roman" w:hAnsi="Times New Roman"/>
          <w:sz w:val="24"/>
          <w:szCs w:val="24"/>
          <w:lang w:eastAsia="hr-HR"/>
        </w:rPr>
        <w:t xml:space="preserve"> fra </w:t>
      </w:r>
      <w:proofErr w:type="spellStart"/>
      <w:r w:rsidRPr="00E85530">
        <w:rPr>
          <w:rFonts w:ascii="Times New Roman" w:eastAsia="Times New Roman" w:hAnsi="Times New Roman"/>
          <w:sz w:val="24"/>
          <w:szCs w:val="24"/>
          <w:lang w:eastAsia="hr-HR"/>
        </w:rPr>
        <w:t>gli</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Orologi</w:t>
      </w:r>
      <w:proofErr w:type="spellEnd"/>
      <w:r w:rsidRPr="00E85530">
        <w:rPr>
          <w:rFonts w:ascii="Times New Roman" w:eastAsia="Times New Roman" w:hAnsi="Times New Roman"/>
          <w:sz w:val="24"/>
          <w:szCs w:val="24"/>
          <w:lang w:eastAsia="hr-HR"/>
        </w:rPr>
        <w:t xml:space="preserve"> da </w:t>
      </w:r>
      <w:proofErr w:type="spellStart"/>
      <w:r w:rsidRPr="00E85530">
        <w:rPr>
          <w:rFonts w:ascii="Times New Roman" w:eastAsia="Times New Roman" w:hAnsi="Times New Roman"/>
          <w:sz w:val="24"/>
          <w:szCs w:val="24"/>
          <w:lang w:eastAsia="hr-HR"/>
        </w:rPr>
        <w:t>torre</w:t>
      </w:r>
      <w:proofErr w:type="spellEnd"/>
      <w:r w:rsidRPr="00E85530">
        <w:rPr>
          <w:rFonts w:ascii="Times New Roman" w:eastAsia="Times New Roman" w:hAnsi="Times New Roman"/>
          <w:sz w:val="24"/>
          <w:szCs w:val="24"/>
          <w:lang w:eastAsia="hr-HR"/>
        </w:rPr>
        <w:t xml:space="preserve"> del Veneto, </w:t>
      </w:r>
      <w:proofErr w:type="spellStart"/>
      <w:r w:rsidRPr="00E85530">
        <w:rPr>
          <w:rFonts w:ascii="Times New Roman" w:eastAsia="Times New Roman" w:hAnsi="Times New Roman"/>
          <w:sz w:val="24"/>
          <w:szCs w:val="24"/>
          <w:lang w:eastAsia="hr-HR"/>
        </w:rPr>
        <w:t>dell’Istria</w:t>
      </w:r>
      <w:proofErr w:type="spellEnd"/>
      <w:r w:rsidRPr="00E85530">
        <w:rPr>
          <w:rFonts w:ascii="Times New Roman" w:eastAsia="Times New Roman" w:hAnsi="Times New Roman"/>
          <w:sz w:val="24"/>
          <w:szCs w:val="24"/>
          <w:lang w:eastAsia="hr-HR"/>
        </w:rPr>
        <w:t xml:space="preserve"> e della </w:t>
      </w:r>
      <w:proofErr w:type="spellStart"/>
      <w:r w:rsidRPr="00E85530">
        <w:rPr>
          <w:rFonts w:ascii="Times New Roman" w:eastAsia="Times New Roman" w:hAnsi="Times New Roman"/>
          <w:sz w:val="24"/>
          <w:szCs w:val="24"/>
          <w:lang w:eastAsia="hr-HR"/>
        </w:rPr>
        <w:t>Dalmazia</w:t>
      </w:r>
      <w:proofErr w:type="spellEnd"/>
      <w:r w:rsidRPr="00E85530">
        <w:rPr>
          <w:rFonts w:ascii="Times New Roman" w:eastAsia="Times New Roman" w:hAnsi="Times New Roman"/>
          <w:sz w:val="24"/>
          <w:szCs w:val="24"/>
          <w:lang w:eastAsia="hr-HR"/>
        </w:rPr>
        <w:t xml:space="preserve">“ održane 5. svibnja 2023. u sklopu međuregionalnog workshopa u </w:t>
      </w:r>
      <w:proofErr w:type="spellStart"/>
      <w:r w:rsidRPr="00E85530">
        <w:rPr>
          <w:rFonts w:ascii="Times New Roman" w:eastAsia="Times New Roman" w:hAnsi="Times New Roman"/>
          <w:sz w:val="24"/>
          <w:szCs w:val="24"/>
          <w:lang w:eastAsia="hr-HR"/>
        </w:rPr>
        <w:t>Teatrinu</w:t>
      </w:r>
      <w:proofErr w:type="spellEnd"/>
      <w:r w:rsidRPr="00E85530">
        <w:rPr>
          <w:rFonts w:ascii="Times New Roman" w:eastAsia="Times New Roman" w:hAnsi="Times New Roman"/>
          <w:sz w:val="24"/>
          <w:szCs w:val="24"/>
          <w:lang w:eastAsia="hr-HR"/>
        </w:rPr>
        <w:t xml:space="preserve"> Zajednice Talijana Poreč - </w:t>
      </w:r>
      <w:proofErr w:type="spellStart"/>
      <w:r w:rsidRPr="00E85530">
        <w:rPr>
          <w:rFonts w:ascii="Times New Roman" w:eastAsia="Times New Roman" w:hAnsi="Times New Roman"/>
          <w:sz w:val="24"/>
          <w:szCs w:val="24"/>
          <w:lang w:eastAsia="hr-HR"/>
        </w:rPr>
        <w:t>Comunità</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degli</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Italiani</w:t>
      </w:r>
      <w:proofErr w:type="spellEnd"/>
      <w:r w:rsidRPr="00E85530">
        <w:rPr>
          <w:rFonts w:ascii="Times New Roman" w:eastAsia="Times New Roman" w:hAnsi="Times New Roman"/>
          <w:sz w:val="24"/>
          <w:szCs w:val="24"/>
          <w:lang w:eastAsia="hr-HR"/>
        </w:rPr>
        <w:t xml:space="preserve"> di Parenzo. (G. Benčić)</w:t>
      </w:r>
    </w:p>
    <w:p w14:paraId="53E4264B" w14:textId="77777777" w:rsidR="00692D58" w:rsidRPr="00E85530" w:rsidRDefault="00692D58" w:rsidP="00692D58">
      <w:pPr>
        <w:pStyle w:val="Odlomakpopisa"/>
        <w:numPr>
          <w:ilvl w:val="0"/>
          <w:numId w:val="21"/>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Prezentacija knjige autora </w:t>
      </w:r>
      <w:proofErr w:type="spellStart"/>
      <w:r w:rsidRPr="00E85530">
        <w:rPr>
          <w:rFonts w:ascii="Times New Roman" w:eastAsia="Times New Roman" w:hAnsi="Times New Roman"/>
          <w:sz w:val="24"/>
          <w:szCs w:val="24"/>
          <w:lang w:eastAsia="hr-HR"/>
        </w:rPr>
        <w:t>Gaetana</w:t>
      </w:r>
      <w:proofErr w:type="spellEnd"/>
      <w:r w:rsidRPr="00E85530">
        <w:rPr>
          <w:rFonts w:ascii="Times New Roman" w:eastAsia="Times New Roman" w:hAnsi="Times New Roman"/>
          <w:sz w:val="24"/>
          <w:szCs w:val="24"/>
          <w:lang w:eastAsia="hr-HR"/>
        </w:rPr>
        <w:t xml:space="preserve"> Benčića „Pomorska luka </w:t>
      </w:r>
      <w:proofErr w:type="spellStart"/>
      <w:r w:rsidRPr="00E85530">
        <w:rPr>
          <w:rFonts w:ascii="Times New Roman" w:eastAsia="Times New Roman" w:hAnsi="Times New Roman"/>
          <w:sz w:val="24"/>
          <w:szCs w:val="24"/>
          <w:lang w:eastAsia="hr-HR"/>
        </w:rPr>
        <w:t>Bastia</w:t>
      </w:r>
      <w:proofErr w:type="spellEnd"/>
      <w:r w:rsidRPr="00E85530">
        <w:rPr>
          <w:rFonts w:ascii="Times New Roman" w:eastAsia="Times New Roman" w:hAnsi="Times New Roman"/>
          <w:sz w:val="24"/>
          <w:szCs w:val="24"/>
          <w:lang w:eastAsia="hr-HR"/>
        </w:rPr>
        <w:t xml:space="preserve"> – </w:t>
      </w:r>
      <w:proofErr w:type="spellStart"/>
      <w:r w:rsidRPr="00E85530">
        <w:rPr>
          <w:rFonts w:ascii="Times New Roman" w:eastAsia="Times New Roman" w:hAnsi="Times New Roman"/>
          <w:sz w:val="24"/>
          <w:szCs w:val="24"/>
          <w:lang w:eastAsia="hr-HR"/>
        </w:rPr>
        <w:t>Il</w:t>
      </w:r>
      <w:proofErr w:type="spellEnd"/>
      <w:r w:rsidRPr="00E85530">
        <w:rPr>
          <w:rFonts w:ascii="Times New Roman" w:eastAsia="Times New Roman" w:hAnsi="Times New Roman"/>
          <w:sz w:val="24"/>
          <w:szCs w:val="24"/>
          <w:lang w:eastAsia="hr-HR"/>
        </w:rPr>
        <w:t xml:space="preserve"> porto della </w:t>
      </w:r>
      <w:proofErr w:type="spellStart"/>
      <w:r w:rsidRPr="00E85530">
        <w:rPr>
          <w:rFonts w:ascii="Times New Roman" w:eastAsia="Times New Roman" w:hAnsi="Times New Roman"/>
          <w:sz w:val="24"/>
          <w:szCs w:val="24"/>
          <w:lang w:eastAsia="hr-HR"/>
        </w:rPr>
        <w:t>Bastia</w:t>
      </w:r>
      <w:proofErr w:type="spellEnd"/>
      <w:r w:rsidRPr="00E85530">
        <w:rPr>
          <w:rFonts w:ascii="Times New Roman" w:eastAsia="Times New Roman" w:hAnsi="Times New Roman"/>
          <w:sz w:val="24"/>
          <w:szCs w:val="24"/>
          <w:lang w:eastAsia="hr-HR"/>
        </w:rPr>
        <w:t>“ u Grožnjanu 15. lipnja 2023. (G. Benčić)</w:t>
      </w:r>
    </w:p>
    <w:p w14:paraId="729DEBD3" w14:textId="77777777" w:rsidR="00692D58" w:rsidRPr="00E85530" w:rsidRDefault="00692D58" w:rsidP="00692D58">
      <w:pPr>
        <w:pStyle w:val="Odlomakpopisa"/>
        <w:numPr>
          <w:ilvl w:val="0"/>
          <w:numId w:val="21"/>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Prezentacija knjige „Vita di </w:t>
      </w:r>
      <w:proofErr w:type="spellStart"/>
      <w:r w:rsidRPr="00E85530">
        <w:rPr>
          <w:rFonts w:ascii="Times New Roman" w:eastAsia="Times New Roman" w:hAnsi="Times New Roman"/>
          <w:sz w:val="24"/>
          <w:szCs w:val="24"/>
          <w:lang w:eastAsia="hr-HR"/>
        </w:rPr>
        <w:t>casa</w:t>
      </w:r>
      <w:proofErr w:type="spellEnd"/>
      <w:r w:rsidRPr="00E85530">
        <w:rPr>
          <w:rFonts w:ascii="Times New Roman" w:eastAsia="Times New Roman" w:hAnsi="Times New Roman"/>
          <w:sz w:val="24"/>
          <w:szCs w:val="24"/>
          <w:lang w:eastAsia="hr-HR"/>
        </w:rPr>
        <w:t xml:space="preserve"> nostra“ održane 12. listopada 2023. u </w:t>
      </w:r>
      <w:proofErr w:type="spellStart"/>
      <w:r w:rsidRPr="00E85530">
        <w:rPr>
          <w:rFonts w:ascii="Times New Roman" w:eastAsia="Times New Roman" w:hAnsi="Times New Roman"/>
          <w:sz w:val="24"/>
          <w:szCs w:val="24"/>
          <w:lang w:eastAsia="hr-HR"/>
        </w:rPr>
        <w:t>Teatrinu</w:t>
      </w:r>
      <w:proofErr w:type="spellEnd"/>
      <w:r w:rsidRPr="00E85530">
        <w:rPr>
          <w:rFonts w:ascii="Times New Roman" w:eastAsia="Times New Roman" w:hAnsi="Times New Roman"/>
          <w:sz w:val="24"/>
          <w:szCs w:val="24"/>
          <w:lang w:eastAsia="hr-HR"/>
        </w:rPr>
        <w:t xml:space="preserve"> Zajednice Talijana Umag - </w:t>
      </w:r>
      <w:proofErr w:type="spellStart"/>
      <w:r w:rsidRPr="00E85530">
        <w:rPr>
          <w:rFonts w:ascii="Times New Roman" w:eastAsia="Times New Roman" w:hAnsi="Times New Roman"/>
          <w:sz w:val="24"/>
          <w:szCs w:val="24"/>
          <w:lang w:eastAsia="hr-HR"/>
        </w:rPr>
        <w:t>Comunità</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degli</w:t>
      </w:r>
      <w:proofErr w:type="spellEnd"/>
      <w:r w:rsidRPr="00E85530">
        <w:rPr>
          <w:rFonts w:ascii="Times New Roman" w:eastAsia="Times New Roman" w:hAnsi="Times New Roman"/>
          <w:sz w:val="24"/>
          <w:szCs w:val="24"/>
          <w:lang w:eastAsia="hr-HR"/>
        </w:rPr>
        <w:t xml:space="preserve"> </w:t>
      </w:r>
      <w:proofErr w:type="spellStart"/>
      <w:r w:rsidRPr="00E85530">
        <w:rPr>
          <w:rFonts w:ascii="Times New Roman" w:eastAsia="Times New Roman" w:hAnsi="Times New Roman"/>
          <w:sz w:val="24"/>
          <w:szCs w:val="24"/>
          <w:lang w:eastAsia="hr-HR"/>
        </w:rPr>
        <w:t>italiani</w:t>
      </w:r>
      <w:proofErr w:type="spellEnd"/>
      <w:r w:rsidRPr="00E85530">
        <w:rPr>
          <w:rFonts w:ascii="Times New Roman" w:eastAsia="Times New Roman" w:hAnsi="Times New Roman"/>
          <w:sz w:val="24"/>
          <w:szCs w:val="24"/>
          <w:lang w:eastAsia="hr-HR"/>
        </w:rPr>
        <w:t xml:space="preserve"> di </w:t>
      </w:r>
      <w:proofErr w:type="spellStart"/>
      <w:r w:rsidRPr="00E85530">
        <w:rPr>
          <w:rFonts w:ascii="Times New Roman" w:eastAsia="Times New Roman" w:hAnsi="Times New Roman"/>
          <w:sz w:val="24"/>
          <w:szCs w:val="24"/>
          <w:lang w:eastAsia="hr-HR"/>
        </w:rPr>
        <w:t>Umago</w:t>
      </w:r>
      <w:proofErr w:type="spellEnd"/>
      <w:r w:rsidRPr="00E85530">
        <w:rPr>
          <w:rFonts w:ascii="Times New Roman" w:eastAsia="Times New Roman" w:hAnsi="Times New Roman"/>
          <w:sz w:val="24"/>
          <w:szCs w:val="24"/>
          <w:lang w:eastAsia="hr-HR"/>
        </w:rPr>
        <w:t>. (G. Benčić)</w:t>
      </w:r>
    </w:p>
    <w:p w14:paraId="2F6D0307" w14:textId="77777777" w:rsidR="00692D58" w:rsidRPr="00E85530" w:rsidRDefault="00692D58" w:rsidP="00692D58">
      <w:pPr>
        <w:spacing w:line="360" w:lineRule="auto"/>
        <w:jc w:val="both"/>
      </w:pPr>
      <w:r w:rsidRPr="00E85530">
        <w:t>1</w:t>
      </w:r>
      <w:r>
        <w:t>1</w:t>
      </w:r>
      <w:r w:rsidRPr="00E85530">
        <w:t>.</w:t>
      </w:r>
      <w:r>
        <w:t>4</w:t>
      </w:r>
      <w:r w:rsidRPr="00E85530">
        <w:t>. Ostalo</w:t>
      </w:r>
    </w:p>
    <w:p w14:paraId="0419E350" w14:textId="77777777" w:rsidR="00692D58" w:rsidRPr="00E85530" w:rsidRDefault="00692D58" w:rsidP="00692D58">
      <w:pPr>
        <w:pStyle w:val="Odlomakpopisa"/>
        <w:numPr>
          <w:ilvl w:val="0"/>
          <w:numId w:val="2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14. veljače 2023. na Trgu </w:t>
      </w:r>
      <w:proofErr w:type="spellStart"/>
      <w:r w:rsidRPr="00E85530">
        <w:rPr>
          <w:rFonts w:ascii="Times New Roman" w:eastAsia="Times New Roman" w:hAnsi="Times New Roman"/>
          <w:sz w:val="24"/>
          <w:szCs w:val="24"/>
          <w:lang w:eastAsia="hr-HR"/>
        </w:rPr>
        <w:t>Marafor</w:t>
      </w:r>
      <w:proofErr w:type="spellEnd"/>
      <w:r w:rsidRPr="00E85530">
        <w:rPr>
          <w:rFonts w:ascii="Times New Roman" w:eastAsia="Times New Roman" w:hAnsi="Times New Roman"/>
          <w:sz w:val="24"/>
          <w:szCs w:val="24"/>
          <w:lang w:eastAsia="hr-HR"/>
        </w:rPr>
        <w:t xml:space="preserve"> u Poreču održana konferencija za medije povodom predstavljanja </w:t>
      </w:r>
      <w:proofErr w:type="spellStart"/>
      <w:r w:rsidRPr="00E85530">
        <w:rPr>
          <w:rFonts w:ascii="Times New Roman" w:eastAsia="Times New Roman" w:hAnsi="Times New Roman"/>
          <w:sz w:val="24"/>
          <w:szCs w:val="24"/>
          <w:lang w:eastAsia="hr-HR"/>
        </w:rPr>
        <w:t>areholoških</w:t>
      </w:r>
      <w:proofErr w:type="spellEnd"/>
      <w:r w:rsidRPr="00E85530">
        <w:rPr>
          <w:rFonts w:ascii="Times New Roman" w:eastAsia="Times New Roman" w:hAnsi="Times New Roman"/>
          <w:sz w:val="24"/>
          <w:szCs w:val="24"/>
          <w:lang w:eastAsia="hr-HR"/>
        </w:rPr>
        <w:t xml:space="preserve"> istraživanja na </w:t>
      </w:r>
      <w:proofErr w:type="spellStart"/>
      <w:r w:rsidRPr="00E85530">
        <w:rPr>
          <w:rFonts w:ascii="Times New Roman" w:eastAsia="Times New Roman" w:hAnsi="Times New Roman"/>
          <w:sz w:val="24"/>
          <w:szCs w:val="24"/>
          <w:lang w:eastAsia="hr-HR"/>
        </w:rPr>
        <w:t>Maraforu</w:t>
      </w:r>
      <w:proofErr w:type="spellEnd"/>
      <w:r w:rsidRPr="00E85530">
        <w:rPr>
          <w:rFonts w:ascii="Times New Roman" w:eastAsia="Times New Roman" w:hAnsi="Times New Roman"/>
          <w:sz w:val="24"/>
          <w:szCs w:val="24"/>
          <w:lang w:eastAsia="hr-HR"/>
        </w:rPr>
        <w:t xml:space="preserve">. (E. Uljančić, G. </w:t>
      </w:r>
      <w:proofErr w:type="spellStart"/>
      <w:r w:rsidRPr="00E85530">
        <w:rPr>
          <w:rFonts w:ascii="Times New Roman" w:eastAsia="Times New Roman" w:hAnsi="Times New Roman"/>
          <w:sz w:val="24"/>
          <w:szCs w:val="24"/>
          <w:lang w:eastAsia="hr-HR"/>
        </w:rPr>
        <w:t>Benčič</w:t>
      </w:r>
      <w:proofErr w:type="spellEnd"/>
      <w:r w:rsidRPr="00E85530">
        <w:rPr>
          <w:rFonts w:ascii="Times New Roman" w:eastAsia="Times New Roman" w:hAnsi="Times New Roman"/>
          <w:sz w:val="24"/>
          <w:szCs w:val="24"/>
          <w:lang w:eastAsia="hr-HR"/>
        </w:rPr>
        <w:t>)</w:t>
      </w:r>
    </w:p>
    <w:p w14:paraId="70321747" w14:textId="77777777" w:rsidR="00692D58" w:rsidRPr="00E85530" w:rsidRDefault="00692D58" w:rsidP="00692D58">
      <w:pPr>
        <w:pStyle w:val="Odlomakpopisa"/>
        <w:numPr>
          <w:ilvl w:val="0"/>
          <w:numId w:val="2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29. kolovoza 2023. u </w:t>
      </w:r>
      <w:proofErr w:type="spellStart"/>
      <w:r w:rsidRPr="00E85530">
        <w:rPr>
          <w:rFonts w:ascii="Times New Roman" w:eastAsia="Times New Roman" w:hAnsi="Times New Roman"/>
          <w:sz w:val="24"/>
          <w:szCs w:val="24"/>
          <w:lang w:eastAsia="hr-HR"/>
        </w:rPr>
        <w:t>Rakovcima</w:t>
      </w:r>
      <w:proofErr w:type="spellEnd"/>
      <w:r w:rsidRPr="00E85530">
        <w:rPr>
          <w:rFonts w:ascii="Times New Roman" w:eastAsia="Times New Roman" w:hAnsi="Times New Roman"/>
          <w:sz w:val="24"/>
          <w:szCs w:val="24"/>
          <w:lang w:eastAsia="hr-HR"/>
        </w:rPr>
        <w:t xml:space="preserve"> održana konferencija za medije povodom početka radova građevinske sanacije na Memorijalnoj kući Joakima Rakovca. (E. Uljančić)</w:t>
      </w:r>
    </w:p>
    <w:p w14:paraId="4CB3E6DE" w14:textId="77777777" w:rsidR="00692D58" w:rsidRPr="00E85530" w:rsidRDefault="00692D58" w:rsidP="00692D58">
      <w:pPr>
        <w:pStyle w:val="Odlomakpopisa"/>
        <w:numPr>
          <w:ilvl w:val="0"/>
          <w:numId w:val="2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Dana 7. rujna 2023. u Poreču održana konferencija za medije povodom početka radova građevinske sanacije na Romaničkoj kući u Poreču. (E. Uljančić)</w:t>
      </w:r>
    </w:p>
    <w:p w14:paraId="2CACB807" w14:textId="3566714D" w:rsidR="00692D58" w:rsidRDefault="00692D58" w:rsidP="00692D58">
      <w:pPr>
        <w:pStyle w:val="Odlomakpopisa"/>
        <w:numPr>
          <w:ilvl w:val="0"/>
          <w:numId w:val="27"/>
        </w:numPr>
        <w:spacing w:after="0" w:line="360" w:lineRule="auto"/>
        <w:jc w:val="both"/>
        <w:rPr>
          <w:rFonts w:ascii="Times New Roman" w:eastAsia="Times New Roman" w:hAnsi="Times New Roman"/>
          <w:sz w:val="24"/>
          <w:szCs w:val="24"/>
          <w:lang w:eastAsia="hr-HR"/>
        </w:rPr>
      </w:pPr>
      <w:r w:rsidRPr="00E85530">
        <w:rPr>
          <w:rFonts w:ascii="Times New Roman" w:eastAsia="Times New Roman" w:hAnsi="Times New Roman"/>
          <w:sz w:val="24"/>
          <w:szCs w:val="24"/>
          <w:lang w:eastAsia="hr-HR"/>
        </w:rPr>
        <w:t xml:space="preserve">Dana 4. prosinca 2023. u </w:t>
      </w:r>
      <w:proofErr w:type="spellStart"/>
      <w:r w:rsidRPr="00E85530">
        <w:rPr>
          <w:rFonts w:ascii="Times New Roman" w:eastAsia="Times New Roman" w:hAnsi="Times New Roman"/>
          <w:sz w:val="24"/>
          <w:szCs w:val="24"/>
          <w:lang w:eastAsia="hr-HR"/>
        </w:rPr>
        <w:t>Rakovcima</w:t>
      </w:r>
      <w:proofErr w:type="spellEnd"/>
      <w:r w:rsidRPr="00E85530">
        <w:rPr>
          <w:rFonts w:ascii="Times New Roman" w:eastAsia="Times New Roman" w:hAnsi="Times New Roman"/>
          <w:sz w:val="24"/>
          <w:szCs w:val="24"/>
          <w:lang w:eastAsia="hr-HR"/>
        </w:rPr>
        <w:t xml:space="preserve"> održana konferencija za medije povodom nastavka radova građevinske sanacije na Memorijalnoj kući Joakima Rakovca. (E. Uljančić)</w:t>
      </w:r>
    </w:p>
    <w:p w14:paraId="361560B4" w14:textId="63CF4BC1" w:rsidR="00692D58" w:rsidRDefault="00692D58" w:rsidP="00692D58">
      <w:pPr>
        <w:spacing w:line="360" w:lineRule="auto"/>
        <w:jc w:val="both"/>
      </w:pPr>
    </w:p>
    <w:p w14:paraId="229A12BE" w14:textId="0BCDBE85" w:rsidR="00692D58" w:rsidRDefault="00692D58" w:rsidP="00692D58">
      <w:pPr>
        <w:spacing w:line="360" w:lineRule="auto"/>
        <w:jc w:val="both"/>
      </w:pPr>
    </w:p>
    <w:p w14:paraId="6F12B055" w14:textId="3B0399AD" w:rsidR="00692D58" w:rsidRDefault="00692D58" w:rsidP="00692D58">
      <w:pPr>
        <w:spacing w:line="360" w:lineRule="auto"/>
        <w:jc w:val="both"/>
      </w:pPr>
    </w:p>
    <w:p w14:paraId="142B51CD" w14:textId="5CEDD1AE" w:rsidR="00692D58" w:rsidRDefault="00692D58" w:rsidP="00692D58">
      <w:pPr>
        <w:spacing w:line="360" w:lineRule="auto"/>
        <w:jc w:val="both"/>
      </w:pPr>
    </w:p>
    <w:p w14:paraId="2A91E07F" w14:textId="395E2B46" w:rsidR="00692D58" w:rsidRDefault="00692D58" w:rsidP="00692D58">
      <w:pPr>
        <w:spacing w:line="360" w:lineRule="auto"/>
        <w:jc w:val="both"/>
      </w:pPr>
    </w:p>
    <w:p w14:paraId="6CAEECAD" w14:textId="0DBA974C" w:rsidR="00692D58" w:rsidRDefault="00692D58" w:rsidP="00692D58">
      <w:pPr>
        <w:spacing w:line="360" w:lineRule="auto"/>
        <w:jc w:val="both"/>
      </w:pPr>
    </w:p>
    <w:p w14:paraId="4A4AE832" w14:textId="36BA98BC" w:rsidR="00692D58" w:rsidRDefault="00692D58" w:rsidP="00692D58">
      <w:pPr>
        <w:spacing w:line="360" w:lineRule="auto"/>
        <w:jc w:val="both"/>
      </w:pPr>
    </w:p>
    <w:p w14:paraId="2F824495" w14:textId="338DCB44" w:rsidR="00692D58" w:rsidRDefault="00692D58" w:rsidP="00692D58">
      <w:pPr>
        <w:spacing w:line="360" w:lineRule="auto"/>
        <w:jc w:val="both"/>
      </w:pPr>
    </w:p>
    <w:p w14:paraId="61BBBFF3" w14:textId="7ABFBBB8" w:rsidR="00692D58" w:rsidRDefault="00692D58" w:rsidP="00692D58">
      <w:pPr>
        <w:spacing w:line="360" w:lineRule="auto"/>
        <w:jc w:val="both"/>
      </w:pPr>
    </w:p>
    <w:p w14:paraId="28917802" w14:textId="6FB5A96F" w:rsidR="00692D58" w:rsidRDefault="00692D58" w:rsidP="00692D58">
      <w:pPr>
        <w:spacing w:line="360" w:lineRule="auto"/>
        <w:jc w:val="both"/>
      </w:pPr>
    </w:p>
    <w:p w14:paraId="2731F6D2" w14:textId="77777777" w:rsidR="00692D58" w:rsidRPr="00692D58" w:rsidRDefault="00692D58" w:rsidP="00692D58">
      <w:pPr>
        <w:spacing w:line="360" w:lineRule="auto"/>
        <w:jc w:val="both"/>
      </w:pPr>
    </w:p>
    <w:p w14:paraId="791CB52A" w14:textId="2E9DC1BC" w:rsidR="00692D58" w:rsidRPr="00E85530" w:rsidRDefault="00692D58" w:rsidP="00692D58">
      <w:pPr>
        <w:spacing w:before="100" w:beforeAutospacing="1" w:after="100" w:afterAutospacing="1" w:line="360" w:lineRule="auto"/>
        <w:jc w:val="both"/>
        <w:outlineLvl w:val="2"/>
        <w:rPr>
          <w:b/>
          <w:bCs/>
        </w:rPr>
      </w:pPr>
      <w:r w:rsidRPr="00E85530">
        <w:rPr>
          <w:b/>
          <w:bCs/>
        </w:rPr>
        <w:lastRenderedPageBreak/>
        <w:t>1</w:t>
      </w:r>
      <w:r>
        <w:rPr>
          <w:b/>
          <w:bCs/>
        </w:rPr>
        <w:t>2</w:t>
      </w:r>
      <w:r w:rsidRPr="00E85530">
        <w:rPr>
          <w:b/>
          <w:bCs/>
        </w:rPr>
        <w:t>. UKUPAN BROJ POSJETITELJA</w:t>
      </w:r>
    </w:p>
    <w:p w14:paraId="5D5EF72E" w14:textId="77777777" w:rsidR="00692D58" w:rsidRPr="00E85530" w:rsidRDefault="00692D58" w:rsidP="00692D58">
      <w:pPr>
        <w:spacing w:before="100" w:beforeAutospacing="1" w:after="100" w:afterAutospacing="1" w:line="360" w:lineRule="auto"/>
        <w:jc w:val="both"/>
        <w:outlineLvl w:val="2"/>
        <w:rPr>
          <w:b/>
          <w:bCs/>
        </w:rPr>
      </w:pPr>
      <w:r w:rsidRPr="00E85530">
        <w:rPr>
          <w:noProof/>
        </w:rPr>
        <w:drawing>
          <wp:inline distT="0" distB="0" distL="0" distR="0" wp14:anchorId="5989278C" wp14:editId="7DBF1E57">
            <wp:extent cx="5760720" cy="2452370"/>
            <wp:effectExtent l="0" t="0" r="0" b="5080"/>
            <wp:docPr id="19215039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452370"/>
                    </a:xfrm>
                    <a:prstGeom prst="rect">
                      <a:avLst/>
                    </a:prstGeom>
                    <a:noFill/>
                    <a:ln>
                      <a:noFill/>
                    </a:ln>
                  </pic:spPr>
                </pic:pic>
              </a:graphicData>
            </a:graphic>
          </wp:inline>
        </w:drawing>
      </w:r>
    </w:p>
    <w:p w14:paraId="1F3D8158" w14:textId="77777777" w:rsidR="00692D58" w:rsidRPr="00E85530" w:rsidRDefault="00692D58" w:rsidP="00692D58">
      <w:pPr>
        <w:spacing w:line="360" w:lineRule="auto"/>
        <w:jc w:val="both"/>
        <w:rPr>
          <w:b/>
        </w:rPr>
      </w:pPr>
      <w:r w:rsidRPr="00E85530">
        <w:rPr>
          <w:b/>
        </w:rPr>
        <w:t>1</w:t>
      </w:r>
      <w:r>
        <w:rPr>
          <w:b/>
        </w:rPr>
        <w:t>3</w:t>
      </w:r>
      <w:r w:rsidRPr="00E85530">
        <w:rPr>
          <w:b/>
        </w:rPr>
        <w:t>. FINANCIJE</w:t>
      </w:r>
    </w:p>
    <w:p w14:paraId="1597DA73" w14:textId="77777777" w:rsidR="00692D58" w:rsidRPr="00E85530" w:rsidRDefault="00692D58" w:rsidP="00692D58">
      <w:pPr>
        <w:spacing w:line="360" w:lineRule="auto"/>
        <w:jc w:val="both"/>
      </w:pPr>
      <w:r w:rsidRPr="00E85530">
        <w:t>15.1. Izvori financiranja (u %)</w:t>
      </w:r>
    </w:p>
    <w:p w14:paraId="7DA41A35" w14:textId="77777777" w:rsidR="00692D58" w:rsidRPr="00E85530" w:rsidRDefault="00692D58" w:rsidP="00692D58">
      <w:pPr>
        <w:spacing w:line="360" w:lineRule="auto"/>
        <w:jc w:val="both"/>
      </w:pPr>
      <w:r w:rsidRPr="00E85530">
        <w:t xml:space="preserve">      -RH (ministarstvo kulture) - 1,931%</w:t>
      </w:r>
    </w:p>
    <w:p w14:paraId="1B8E5872" w14:textId="77777777" w:rsidR="00692D58" w:rsidRPr="00E85530" w:rsidRDefault="00692D58" w:rsidP="00692D58">
      <w:pPr>
        <w:spacing w:line="360" w:lineRule="auto"/>
        <w:jc w:val="both"/>
      </w:pPr>
      <w:r w:rsidRPr="00E85530">
        <w:t xml:space="preserve">      -lokalna samouprava - 81,342%</w:t>
      </w:r>
    </w:p>
    <w:p w14:paraId="3EE3C430" w14:textId="77777777" w:rsidR="00692D58" w:rsidRPr="00E85530" w:rsidRDefault="00692D58" w:rsidP="00692D58">
      <w:pPr>
        <w:spacing w:line="360" w:lineRule="auto"/>
        <w:jc w:val="both"/>
      </w:pPr>
      <w:r w:rsidRPr="00E85530">
        <w:t xml:space="preserve">      -vlastiti prihod - 1,697%</w:t>
      </w:r>
    </w:p>
    <w:p w14:paraId="42EA36CF" w14:textId="77777777" w:rsidR="00692D58" w:rsidRPr="00E85530" w:rsidRDefault="00692D58" w:rsidP="00692D58">
      <w:pPr>
        <w:spacing w:line="360" w:lineRule="auto"/>
        <w:jc w:val="both"/>
      </w:pPr>
      <w:r w:rsidRPr="00E85530">
        <w:t xml:space="preserve">      -sponzorstvo - 0 %</w:t>
      </w:r>
    </w:p>
    <w:p w14:paraId="2E458714" w14:textId="77777777" w:rsidR="00692D58" w:rsidRPr="00E85530" w:rsidRDefault="00692D58" w:rsidP="00692D58">
      <w:pPr>
        <w:spacing w:line="360" w:lineRule="auto"/>
        <w:jc w:val="both"/>
      </w:pPr>
      <w:r w:rsidRPr="00E85530">
        <w:t xml:space="preserve">      -donacije - 0%</w:t>
      </w:r>
    </w:p>
    <w:p w14:paraId="3C5BE8FA" w14:textId="77777777" w:rsidR="00692D58" w:rsidRPr="00E85530" w:rsidRDefault="00692D58" w:rsidP="00692D58">
      <w:pPr>
        <w:spacing w:line="360" w:lineRule="auto"/>
        <w:jc w:val="both"/>
      </w:pPr>
      <w:r w:rsidRPr="00E85530">
        <w:t xml:space="preserve">      -EU fondovi - 0%</w:t>
      </w:r>
    </w:p>
    <w:p w14:paraId="2D058913" w14:textId="77777777" w:rsidR="00692D58" w:rsidRPr="00E85530" w:rsidRDefault="00692D58" w:rsidP="00692D58">
      <w:pPr>
        <w:spacing w:line="360" w:lineRule="auto"/>
        <w:jc w:val="both"/>
      </w:pPr>
      <w:r w:rsidRPr="00E85530">
        <w:t xml:space="preserve">      -Ostali – prihodi za posebne namjene - 0,653%</w:t>
      </w:r>
    </w:p>
    <w:p w14:paraId="486877F7" w14:textId="77777777" w:rsidR="00692D58" w:rsidRPr="00E85530" w:rsidRDefault="00692D58" w:rsidP="00692D58">
      <w:pPr>
        <w:spacing w:line="360" w:lineRule="auto"/>
        <w:jc w:val="both"/>
      </w:pPr>
      <w:r w:rsidRPr="00E85530">
        <w:t xml:space="preserve">      -Općine - 1,029%</w:t>
      </w:r>
    </w:p>
    <w:p w14:paraId="6ACF254E" w14:textId="77777777" w:rsidR="00692D58" w:rsidRPr="00E85530" w:rsidRDefault="00692D58" w:rsidP="00692D58">
      <w:pPr>
        <w:spacing w:line="360" w:lineRule="auto"/>
        <w:jc w:val="both"/>
      </w:pPr>
      <w:r w:rsidRPr="00E85530">
        <w:t>15.2. Investicije (u EUR): 874.897,68 </w:t>
      </w:r>
    </w:p>
    <w:p w14:paraId="27D714BA" w14:textId="77777777" w:rsidR="00692D58" w:rsidRPr="00E85530" w:rsidRDefault="00692D58" w:rsidP="00692D58">
      <w:pPr>
        <w:spacing w:line="360" w:lineRule="auto"/>
        <w:jc w:val="both"/>
      </w:pPr>
    </w:p>
    <w:p w14:paraId="0142F2EC" w14:textId="77777777" w:rsidR="00692D58" w:rsidRPr="00E85530" w:rsidRDefault="00692D58" w:rsidP="00692D58">
      <w:pPr>
        <w:spacing w:line="360" w:lineRule="auto"/>
        <w:jc w:val="both"/>
        <w:rPr>
          <w:b/>
        </w:rPr>
      </w:pPr>
      <w:r w:rsidRPr="00E85530">
        <w:rPr>
          <w:b/>
        </w:rPr>
        <w:t>1</w:t>
      </w:r>
      <w:r>
        <w:rPr>
          <w:b/>
        </w:rPr>
        <w:t>4</w:t>
      </w:r>
      <w:r w:rsidRPr="00E85530">
        <w:rPr>
          <w:b/>
        </w:rPr>
        <w:t>. OSTALE AKTIVNOSTI</w:t>
      </w:r>
    </w:p>
    <w:p w14:paraId="006E08ED" w14:textId="77777777" w:rsidR="00692D58" w:rsidRPr="00E85530" w:rsidRDefault="00692D58" w:rsidP="00692D58">
      <w:pPr>
        <w:spacing w:line="360" w:lineRule="auto"/>
        <w:jc w:val="both"/>
      </w:pPr>
      <w:r w:rsidRPr="00E85530">
        <w:t xml:space="preserve">Tijekom 2023. provedeni su radovi na pripremi dokumentacije za sanaciju/uređenje zgrada te koordinacija s izvršiteljima i izvođačima za sljedeće lokacije: kompleks zgrada Zavičajnog muzeja Poreštine – Palača Sinčić, Memorijalna kuća Joakima Rakovca u </w:t>
      </w:r>
      <w:proofErr w:type="spellStart"/>
      <w:r w:rsidRPr="00E85530">
        <w:t>Rakovcima</w:t>
      </w:r>
      <w:proofErr w:type="spellEnd"/>
      <w:r w:rsidRPr="00E85530">
        <w:t xml:space="preserve">, Romanička kuća u Poreču, Kuća dva sveca u Poreču, Trg </w:t>
      </w:r>
      <w:proofErr w:type="spellStart"/>
      <w:r w:rsidRPr="00E85530">
        <w:t>Marafor</w:t>
      </w:r>
      <w:proofErr w:type="spellEnd"/>
      <w:r w:rsidRPr="00E85530">
        <w:t>.</w:t>
      </w:r>
    </w:p>
    <w:p w14:paraId="185920A0" w14:textId="77777777" w:rsidR="00692D58" w:rsidRPr="00E85530" w:rsidRDefault="00692D58" w:rsidP="00692D58">
      <w:pPr>
        <w:spacing w:line="360" w:lineRule="auto"/>
        <w:jc w:val="both"/>
      </w:pPr>
      <w:r w:rsidRPr="00E85530">
        <w:t xml:space="preserve">Kompleks zgrada Zavičajnog muzeja Poreštine – Palača Sinčić </w:t>
      </w:r>
    </w:p>
    <w:p w14:paraId="2E4565C4"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Od siječnja do lipnja 2023. vršeni su radovi na obnovi pročelja kompleksa zgrada Palače Sinčić, odnosno sjedišta Zavičajnog muzeja Poreštine, koji su započeti u studenom 2022.</w:t>
      </w:r>
      <w:r w:rsidRPr="00E85530">
        <w:rPr>
          <w:rFonts w:ascii="Times New Roman" w:hAnsi="Times New Roman"/>
          <w:b/>
          <w:sz w:val="24"/>
          <w:szCs w:val="24"/>
        </w:rPr>
        <w:t xml:space="preserve"> </w:t>
      </w:r>
      <w:r w:rsidRPr="00E85530">
        <w:rPr>
          <w:rFonts w:ascii="Times New Roman" w:hAnsi="Times New Roman"/>
          <w:sz w:val="24"/>
          <w:szCs w:val="24"/>
        </w:rPr>
        <w:t>Izvođač radova je bila tvrtke Kapitel d.o.o. iz Žminja, a nadzor nad radovima vršila je Istra Inženjering d.o.o. iz Poreča. (E. Uljančić, G. Benčić)</w:t>
      </w:r>
    </w:p>
    <w:p w14:paraId="375DCDE8"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lastRenderedPageBreak/>
        <w:t xml:space="preserve">Za potrebe daljnje konzervacije i sanacije kompleksa zgrada Palače Sinčić u 2023. provedene su sljedeće aktivnosti: izrada elaborata za izradu i ugradnju vanjske stolarije na Palači Sinčić, izrada revizije projektne </w:t>
      </w:r>
      <w:proofErr w:type="spellStart"/>
      <w:r w:rsidRPr="00E85530">
        <w:rPr>
          <w:rFonts w:ascii="Times New Roman" w:hAnsi="Times New Roman"/>
          <w:sz w:val="24"/>
          <w:szCs w:val="24"/>
        </w:rPr>
        <w:t>dokumnetacije</w:t>
      </w:r>
      <w:proofErr w:type="spellEnd"/>
      <w:r w:rsidRPr="00E85530">
        <w:rPr>
          <w:rFonts w:ascii="Times New Roman" w:hAnsi="Times New Roman"/>
          <w:sz w:val="24"/>
          <w:szCs w:val="24"/>
        </w:rPr>
        <w:t xml:space="preserve"> instalaterskih radova na zgradi Zavičajnog muzeja Poreštine, ishodovano rješenje Konzervatorskog odjela u Puli za izradu i ugradnju vanjske stolarije na Palači Sinčić, ishodovano mišljenje o uvjetima za povećanje energetske učinkovitosti kompleksa zgrada Palače Sinčić. (E. Uljančić, G. Benčić, E. Poropat </w:t>
      </w:r>
      <w:proofErr w:type="spellStart"/>
      <w:r w:rsidRPr="00E85530">
        <w:rPr>
          <w:rFonts w:ascii="Times New Roman" w:hAnsi="Times New Roman"/>
          <w:sz w:val="24"/>
          <w:szCs w:val="24"/>
        </w:rPr>
        <w:t>Pustijanac</w:t>
      </w:r>
      <w:proofErr w:type="spellEnd"/>
      <w:r w:rsidRPr="00E85530">
        <w:rPr>
          <w:rFonts w:ascii="Times New Roman" w:hAnsi="Times New Roman"/>
          <w:sz w:val="24"/>
          <w:szCs w:val="24"/>
        </w:rPr>
        <w:t>)</w:t>
      </w:r>
    </w:p>
    <w:p w14:paraId="24B11A3B"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Rad na prikupljanju projektne dokumentacije i pripremi projektnog prijedloga „Energetska obnova kompleksa zgrada Zavičajnog muzeja Poreštine – </w:t>
      </w:r>
      <w:proofErr w:type="spellStart"/>
      <w:r w:rsidRPr="00E85530">
        <w:rPr>
          <w:rFonts w:ascii="Times New Roman" w:hAnsi="Times New Roman"/>
          <w:sz w:val="24"/>
          <w:szCs w:val="24"/>
        </w:rPr>
        <w:t>Museo</w:t>
      </w:r>
      <w:proofErr w:type="spellEnd"/>
      <w:r w:rsidRPr="00E85530">
        <w:rPr>
          <w:rFonts w:ascii="Times New Roman" w:hAnsi="Times New Roman"/>
          <w:sz w:val="24"/>
          <w:szCs w:val="24"/>
        </w:rPr>
        <w:t xml:space="preserve"> del </w:t>
      </w:r>
      <w:proofErr w:type="spellStart"/>
      <w:r w:rsidRPr="00E85530">
        <w:rPr>
          <w:rFonts w:ascii="Times New Roman" w:hAnsi="Times New Roman"/>
          <w:sz w:val="24"/>
          <w:szCs w:val="24"/>
        </w:rPr>
        <w:t>territorio</w:t>
      </w:r>
      <w:proofErr w:type="spellEnd"/>
      <w:r w:rsidRPr="00E85530">
        <w:rPr>
          <w:rFonts w:ascii="Times New Roman" w:hAnsi="Times New Roman"/>
          <w:sz w:val="24"/>
          <w:szCs w:val="24"/>
        </w:rPr>
        <w:t xml:space="preserve"> </w:t>
      </w:r>
      <w:proofErr w:type="spellStart"/>
      <w:r w:rsidRPr="00E85530">
        <w:rPr>
          <w:rFonts w:ascii="Times New Roman" w:hAnsi="Times New Roman"/>
          <w:sz w:val="24"/>
          <w:szCs w:val="24"/>
        </w:rPr>
        <w:t>Parentino</w:t>
      </w:r>
      <w:proofErr w:type="spellEnd"/>
      <w:r w:rsidRPr="00E85530">
        <w:rPr>
          <w:rFonts w:ascii="Times New Roman" w:hAnsi="Times New Roman"/>
          <w:sz w:val="24"/>
          <w:szCs w:val="24"/>
        </w:rPr>
        <w:t xml:space="preserve">“, prijavljenom u prosincu 2023. na Poziv za dostavu projektnih prijedloga „Energetska obnova zgrada sa statusom kulturnog dobra“ Nacionalnog plana oporavka i otpornosti Ministarstva kulture i medije. (E. Poropat </w:t>
      </w:r>
      <w:proofErr w:type="spellStart"/>
      <w:r w:rsidRPr="00E85530">
        <w:rPr>
          <w:rFonts w:ascii="Times New Roman" w:hAnsi="Times New Roman"/>
          <w:sz w:val="24"/>
          <w:szCs w:val="24"/>
        </w:rPr>
        <w:t>Pustijanac</w:t>
      </w:r>
      <w:proofErr w:type="spellEnd"/>
      <w:r w:rsidRPr="00E85530">
        <w:rPr>
          <w:rFonts w:ascii="Times New Roman" w:hAnsi="Times New Roman"/>
          <w:sz w:val="24"/>
          <w:szCs w:val="24"/>
        </w:rPr>
        <w:t>)</w:t>
      </w:r>
    </w:p>
    <w:p w14:paraId="39481C9B"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Priprema </w:t>
      </w:r>
      <w:proofErr w:type="spellStart"/>
      <w:r w:rsidRPr="00E85530">
        <w:rPr>
          <w:rFonts w:ascii="Times New Roman" w:hAnsi="Times New Roman"/>
          <w:sz w:val="24"/>
          <w:szCs w:val="24"/>
        </w:rPr>
        <w:t>dokumenacije</w:t>
      </w:r>
      <w:proofErr w:type="spellEnd"/>
      <w:r w:rsidRPr="00E85530">
        <w:rPr>
          <w:rFonts w:ascii="Times New Roman" w:hAnsi="Times New Roman"/>
          <w:sz w:val="24"/>
          <w:szCs w:val="24"/>
        </w:rPr>
        <w:t xml:space="preserve"> za javnu nabavu male vrijednosti za nabavu i ugradnju vanjske stolarije na zgradi Zavičajnog muzeja Poreštine – Palača Sinčić, u suradnji s osnivačem Gradom Porečom. (E. Poropat </w:t>
      </w:r>
      <w:proofErr w:type="spellStart"/>
      <w:r w:rsidRPr="00E85530">
        <w:rPr>
          <w:rFonts w:ascii="Times New Roman" w:hAnsi="Times New Roman"/>
          <w:sz w:val="24"/>
          <w:szCs w:val="24"/>
        </w:rPr>
        <w:t>Pustijanac</w:t>
      </w:r>
      <w:proofErr w:type="spellEnd"/>
      <w:r w:rsidRPr="00E85530">
        <w:rPr>
          <w:rFonts w:ascii="Times New Roman" w:hAnsi="Times New Roman"/>
          <w:sz w:val="24"/>
          <w:szCs w:val="24"/>
        </w:rPr>
        <w:t>)</w:t>
      </w:r>
    </w:p>
    <w:p w14:paraId="1E7E319D" w14:textId="77777777" w:rsidR="00692D58" w:rsidRPr="00E85530" w:rsidRDefault="00692D58" w:rsidP="00692D58">
      <w:pPr>
        <w:spacing w:line="360" w:lineRule="auto"/>
        <w:jc w:val="both"/>
      </w:pPr>
      <w:r w:rsidRPr="00E85530">
        <w:t>Romanička kuća</w:t>
      </w:r>
    </w:p>
    <w:p w14:paraId="6A421C90"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Za potrebe građevinske sanacije Romaničke kuće u 2023. su provedene sljedeće aktivnosti: izrađen konzervatorski elaborat, izrađen konzervatorsko-</w:t>
      </w:r>
      <w:proofErr w:type="spellStart"/>
      <w:r w:rsidRPr="00E85530">
        <w:rPr>
          <w:rFonts w:ascii="Times New Roman" w:hAnsi="Times New Roman"/>
          <w:sz w:val="24"/>
          <w:szCs w:val="24"/>
        </w:rPr>
        <w:t>restuaratorski</w:t>
      </w:r>
      <w:proofErr w:type="spellEnd"/>
      <w:r w:rsidRPr="00E85530">
        <w:rPr>
          <w:rFonts w:ascii="Times New Roman" w:hAnsi="Times New Roman"/>
          <w:sz w:val="24"/>
          <w:szCs w:val="24"/>
        </w:rPr>
        <w:t xml:space="preserve"> elaborat kamenih elemenata, ishodovana potvrda na glavni projekt za obnovu Romaničke kuće od strane Konzervatorskog odjela u Puli, ishodovano odobrenje od strane Konzervatorskog odjela u Puli za izvođenje konzervatorsko-restauratorskih radova na kamenoj plastici. (E. Uljančić, G. Benčić, E. Poropat </w:t>
      </w:r>
      <w:proofErr w:type="spellStart"/>
      <w:r w:rsidRPr="00E85530">
        <w:rPr>
          <w:rFonts w:ascii="Times New Roman" w:hAnsi="Times New Roman"/>
          <w:sz w:val="24"/>
          <w:szCs w:val="24"/>
        </w:rPr>
        <w:t>Pustijanac</w:t>
      </w:r>
      <w:proofErr w:type="spellEnd"/>
      <w:r w:rsidRPr="00E85530">
        <w:rPr>
          <w:rFonts w:ascii="Times New Roman" w:hAnsi="Times New Roman"/>
          <w:sz w:val="24"/>
          <w:szCs w:val="24"/>
        </w:rPr>
        <w:t>)</w:t>
      </w:r>
    </w:p>
    <w:p w14:paraId="054EB9ED"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Rad na pripremi projektnog prijedloga za planirani interpretacijski centar u Romaničkoj kući u okviru projekta BOOST 365, koji je Grad Poreč-Parenzo kao osnivač Muzeja prijavio na Program međuregionalne suradnje </w:t>
      </w:r>
      <w:proofErr w:type="spellStart"/>
      <w:r w:rsidRPr="00E85530">
        <w:rPr>
          <w:rFonts w:ascii="Times New Roman" w:hAnsi="Times New Roman"/>
          <w:sz w:val="24"/>
          <w:szCs w:val="24"/>
        </w:rPr>
        <w:t>Interreg</w:t>
      </w:r>
      <w:proofErr w:type="spellEnd"/>
      <w:r w:rsidRPr="00E85530">
        <w:rPr>
          <w:rFonts w:ascii="Times New Roman" w:hAnsi="Times New Roman"/>
          <w:sz w:val="24"/>
          <w:szCs w:val="24"/>
        </w:rPr>
        <w:t xml:space="preserve"> Europe 2021. - 2027. (E. Poropat </w:t>
      </w:r>
      <w:proofErr w:type="spellStart"/>
      <w:r w:rsidRPr="00E85530">
        <w:rPr>
          <w:rFonts w:ascii="Times New Roman" w:hAnsi="Times New Roman"/>
          <w:sz w:val="24"/>
          <w:szCs w:val="24"/>
        </w:rPr>
        <w:t>Pustijanac</w:t>
      </w:r>
      <w:proofErr w:type="spellEnd"/>
      <w:r w:rsidRPr="00E85530">
        <w:rPr>
          <w:rFonts w:ascii="Times New Roman" w:hAnsi="Times New Roman"/>
          <w:sz w:val="24"/>
          <w:szCs w:val="24"/>
        </w:rPr>
        <w:t>)</w:t>
      </w:r>
    </w:p>
    <w:p w14:paraId="383F6502"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Priprema </w:t>
      </w:r>
      <w:proofErr w:type="spellStart"/>
      <w:r w:rsidRPr="00E85530">
        <w:rPr>
          <w:rFonts w:ascii="Times New Roman" w:hAnsi="Times New Roman"/>
          <w:sz w:val="24"/>
          <w:szCs w:val="24"/>
        </w:rPr>
        <w:t>dokumenacije</w:t>
      </w:r>
      <w:proofErr w:type="spellEnd"/>
      <w:r w:rsidRPr="00E85530">
        <w:rPr>
          <w:rFonts w:ascii="Times New Roman" w:hAnsi="Times New Roman"/>
          <w:sz w:val="24"/>
          <w:szCs w:val="24"/>
        </w:rPr>
        <w:t xml:space="preserve"> za javnu nabavu male vrijednosti za građevinsku sanaciju Romaničke kuće, u suradnji s osnivačem Gradom Porečom. (E. Poropat </w:t>
      </w:r>
      <w:proofErr w:type="spellStart"/>
      <w:r w:rsidRPr="00E85530">
        <w:rPr>
          <w:rFonts w:ascii="Times New Roman" w:hAnsi="Times New Roman"/>
          <w:sz w:val="24"/>
          <w:szCs w:val="24"/>
        </w:rPr>
        <w:t>Pustijanac</w:t>
      </w:r>
      <w:proofErr w:type="spellEnd"/>
      <w:r w:rsidRPr="00E85530">
        <w:rPr>
          <w:rFonts w:ascii="Times New Roman" w:hAnsi="Times New Roman"/>
          <w:sz w:val="24"/>
          <w:szCs w:val="24"/>
        </w:rPr>
        <w:t>)</w:t>
      </w:r>
    </w:p>
    <w:p w14:paraId="7312C222"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U listopadu 2023. započeli su radovi na sanaciji Romaničke kuće, ugovoreni do kraja ožujka 2024. Izvođač radova je bila tvrtka Kapitel d.o.o. iz Žminja, a nadzor nad radovima vršila je Istra Inženjering d.o.o. iz Poreča. (E. Uljančić, G. Benčić)</w:t>
      </w:r>
    </w:p>
    <w:p w14:paraId="31AE8C56" w14:textId="77777777" w:rsidR="00692D58" w:rsidRPr="00E85530" w:rsidRDefault="00692D58" w:rsidP="00692D58">
      <w:pPr>
        <w:spacing w:line="360" w:lineRule="auto"/>
        <w:jc w:val="both"/>
      </w:pPr>
      <w:r w:rsidRPr="00E85530">
        <w:t xml:space="preserve">Memorijalna kuća Joakima Rakovca </w:t>
      </w:r>
    </w:p>
    <w:p w14:paraId="104A8DFF"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lastRenderedPageBreak/>
        <w:t xml:space="preserve">Za potrebe građevinske sanacije Memorijalne kuće Joakima Rakovca u </w:t>
      </w:r>
      <w:proofErr w:type="spellStart"/>
      <w:r w:rsidRPr="00E85530">
        <w:rPr>
          <w:rFonts w:ascii="Times New Roman" w:hAnsi="Times New Roman"/>
          <w:sz w:val="24"/>
          <w:szCs w:val="24"/>
        </w:rPr>
        <w:t>Rakovcima</w:t>
      </w:r>
      <w:proofErr w:type="spellEnd"/>
      <w:r w:rsidRPr="00E85530">
        <w:rPr>
          <w:rFonts w:ascii="Times New Roman" w:hAnsi="Times New Roman"/>
          <w:sz w:val="24"/>
          <w:szCs w:val="24"/>
        </w:rPr>
        <w:t xml:space="preserve"> u 2023. su provedene sljedeće aktivnosti: uknjižba vlasništva, </w:t>
      </w:r>
      <w:proofErr w:type="spellStart"/>
      <w:r w:rsidRPr="00E85530">
        <w:rPr>
          <w:rFonts w:ascii="Times New Roman" w:hAnsi="Times New Roman"/>
          <w:sz w:val="24"/>
          <w:szCs w:val="24"/>
        </w:rPr>
        <w:t>ishodovanje</w:t>
      </w:r>
      <w:proofErr w:type="spellEnd"/>
      <w:r w:rsidRPr="00E85530">
        <w:rPr>
          <w:rFonts w:ascii="Times New Roman" w:hAnsi="Times New Roman"/>
          <w:sz w:val="24"/>
          <w:szCs w:val="24"/>
        </w:rPr>
        <w:t xml:space="preserve"> odobrenja za radove sanacije Memorijalne kuće Joakima Rakovca od strane Konzervatorskog odjela u Puli. (E. Uljančić, G. Benčić, E. Poropat </w:t>
      </w:r>
      <w:proofErr w:type="spellStart"/>
      <w:r w:rsidRPr="00E85530">
        <w:rPr>
          <w:rFonts w:ascii="Times New Roman" w:hAnsi="Times New Roman"/>
          <w:sz w:val="24"/>
          <w:szCs w:val="24"/>
        </w:rPr>
        <w:t>Pustijanac</w:t>
      </w:r>
      <w:proofErr w:type="spellEnd"/>
      <w:r w:rsidRPr="00E85530">
        <w:rPr>
          <w:rFonts w:ascii="Times New Roman" w:hAnsi="Times New Roman"/>
          <w:sz w:val="24"/>
          <w:szCs w:val="24"/>
        </w:rPr>
        <w:t>)</w:t>
      </w:r>
    </w:p>
    <w:p w14:paraId="17361F72"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Priprema </w:t>
      </w:r>
      <w:proofErr w:type="spellStart"/>
      <w:r w:rsidRPr="00E85530">
        <w:rPr>
          <w:rFonts w:ascii="Times New Roman" w:hAnsi="Times New Roman"/>
          <w:sz w:val="24"/>
          <w:szCs w:val="24"/>
        </w:rPr>
        <w:t>dokumenacije</w:t>
      </w:r>
      <w:proofErr w:type="spellEnd"/>
      <w:r w:rsidRPr="00E85530">
        <w:rPr>
          <w:rFonts w:ascii="Times New Roman" w:hAnsi="Times New Roman"/>
          <w:sz w:val="24"/>
          <w:szCs w:val="24"/>
        </w:rPr>
        <w:t xml:space="preserve"> za javnu nabavu male vrijednosti za građevinsku sanaciju Memorijalne kuće Joakima Rakovca, u suradnji s osnivačem Gradom Porečom. (E. Poropat </w:t>
      </w:r>
      <w:proofErr w:type="spellStart"/>
      <w:r w:rsidRPr="00E85530">
        <w:rPr>
          <w:rFonts w:ascii="Times New Roman" w:hAnsi="Times New Roman"/>
          <w:sz w:val="24"/>
          <w:szCs w:val="24"/>
        </w:rPr>
        <w:t>Pustijanac</w:t>
      </w:r>
      <w:proofErr w:type="spellEnd"/>
      <w:r w:rsidRPr="00E85530">
        <w:rPr>
          <w:rFonts w:ascii="Times New Roman" w:hAnsi="Times New Roman"/>
          <w:sz w:val="24"/>
          <w:szCs w:val="24"/>
        </w:rPr>
        <w:t>)</w:t>
      </w:r>
    </w:p>
    <w:p w14:paraId="1261078C"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U rujnu 2023. započeli su radovi na sanaciji Memorijalne kuće. Izvođenje radova je preuzeo obrt </w:t>
      </w:r>
      <w:proofErr w:type="spellStart"/>
      <w:r w:rsidRPr="00E85530">
        <w:rPr>
          <w:rFonts w:ascii="Times New Roman" w:hAnsi="Times New Roman"/>
          <w:sz w:val="24"/>
          <w:szCs w:val="24"/>
        </w:rPr>
        <w:t>Istradrvo</w:t>
      </w:r>
      <w:proofErr w:type="spellEnd"/>
      <w:r w:rsidRPr="00E85530">
        <w:rPr>
          <w:rFonts w:ascii="Times New Roman" w:hAnsi="Times New Roman"/>
          <w:sz w:val="24"/>
          <w:szCs w:val="24"/>
        </w:rPr>
        <w:t xml:space="preserve"> iz Poreča, a nadzor nad radovima Istra Inženjering d.o.o. iz Poreča. (E. Uljančić, G. Benčić)</w:t>
      </w:r>
    </w:p>
    <w:p w14:paraId="2F6B4301" w14:textId="77777777" w:rsidR="00692D58" w:rsidRPr="00E85530" w:rsidRDefault="00692D58" w:rsidP="00692D58">
      <w:pPr>
        <w:spacing w:line="360" w:lineRule="auto"/>
        <w:jc w:val="both"/>
      </w:pPr>
      <w:r w:rsidRPr="00E85530">
        <w:t>Kuća dva sveca</w:t>
      </w:r>
    </w:p>
    <w:p w14:paraId="40F6393B"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Za potrebe uređenja Kuće dva sveca u 2023. su provedene sljedeće aktivnosti: ishodovana suglasnost od strane Konzervatorskog odjela u Puli na konzervatorski elaborat, </w:t>
      </w:r>
      <w:proofErr w:type="spellStart"/>
      <w:r w:rsidRPr="00E85530">
        <w:rPr>
          <w:rFonts w:ascii="Times New Roman" w:hAnsi="Times New Roman"/>
          <w:sz w:val="24"/>
          <w:szCs w:val="24"/>
        </w:rPr>
        <w:t>ishovodano</w:t>
      </w:r>
      <w:proofErr w:type="spellEnd"/>
      <w:r w:rsidRPr="00E85530">
        <w:rPr>
          <w:rFonts w:ascii="Times New Roman" w:hAnsi="Times New Roman"/>
          <w:sz w:val="24"/>
          <w:szCs w:val="24"/>
        </w:rPr>
        <w:t xml:space="preserve"> odobrenje od strane Konzervatorskog odjela u Puli za uređenje Kuće dva sveca. (E. Uljančić, G. Benčić)</w:t>
      </w:r>
    </w:p>
    <w:p w14:paraId="40FE6B4B"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Tijekom 2023. izvršeni su preventivni krovopokrivački radovi na krovištu Kuće dva sveca. (E. Uljančić, G. Benčić)</w:t>
      </w:r>
    </w:p>
    <w:p w14:paraId="7B66F46F" w14:textId="77777777" w:rsidR="00692D58" w:rsidRPr="00E85530" w:rsidRDefault="00692D58" w:rsidP="00692D58">
      <w:pPr>
        <w:spacing w:line="360" w:lineRule="auto"/>
        <w:jc w:val="both"/>
      </w:pPr>
      <w:r w:rsidRPr="00E85530">
        <w:t xml:space="preserve">Trg </w:t>
      </w:r>
      <w:proofErr w:type="spellStart"/>
      <w:r w:rsidRPr="00E85530">
        <w:t>Marafor</w:t>
      </w:r>
      <w:proofErr w:type="spellEnd"/>
    </w:p>
    <w:p w14:paraId="37BC3E83"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Za potrebe istraživanja i uređenja Trga </w:t>
      </w:r>
      <w:proofErr w:type="spellStart"/>
      <w:r w:rsidRPr="00E85530">
        <w:rPr>
          <w:rFonts w:ascii="Times New Roman" w:hAnsi="Times New Roman"/>
          <w:sz w:val="24"/>
          <w:szCs w:val="24"/>
        </w:rPr>
        <w:t>Marafor</w:t>
      </w:r>
      <w:proofErr w:type="spellEnd"/>
      <w:r w:rsidRPr="00E85530">
        <w:rPr>
          <w:rFonts w:ascii="Times New Roman" w:hAnsi="Times New Roman"/>
          <w:sz w:val="24"/>
          <w:szCs w:val="24"/>
        </w:rPr>
        <w:t xml:space="preserve"> u 2023. su izrađeni sljedeći elaborati: Konzervatorski elaborat za Trg </w:t>
      </w:r>
      <w:proofErr w:type="spellStart"/>
      <w:r w:rsidRPr="00E85530">
        <w:rPr>
          <w:rFonts w:ascii="Times New Roman" w:hAnsi="Times New Roman"/>
          <w:sz w:val="24"/>
          <w:szCs w:val="24"/>
        </w:rPr>
        <w:t>Marafor</w:t>
      </w:r>
      <w:proofErr w:type="spellEnd"/>
      <w:r w:rsidRPr="00E85530">
        <w:rPr>
          <w:rFonts w:ascii="Times New Roman" w:hAnsi="Times New Roman"/>
          <w:sz w:val="24"/>
          <w:szCs w:val="24"/>
        </w:rPr>
        <w:t xml:space="preserve">, Statički elaborat za Trg </w:t>
      </w:r>
      <w:proofErr w:type="spellStart"/>
      <w:r w:rsidRPr="00E85530">
        <w:rPr>
          <w:rFonts w:ascii="Times New Roman" w:hAnsi="Times New Roman"/>
          <w:sz w:val="24"/>
          <w:szCs w:val="24"/>
        </w:rPr>
        <w:t>Marafor</w:t>
      </w:r>
      <w:proofErr w:type="spellEnd"/>
      <w:r w:rsidRPr="00E85530">
        <w:rPr>
          <w:rFonts w:ascii="Times New Roman" w:hAnsi="Times New Roman"/>
          <w:sz w:val="24"/>
          <w:szCs w:val="24"/>
        </w:rPr>
        <w:t xml:space="preserve"> i Konzervatorsko-restauratorski elaborat za ploče s arheološkog nalazišta </w:t>
      </w:r>
      <w:proofErr w:type="spellStart"/>
      <w:r w:rsidRPr="00E85530">
        <w:rPr>
          <w:rFonts w:ascii="Times New Roman" w:hAnsi="Times New Roman"/>
          <w:sz w:val="24"/>
          <w:szCs w:val="24"/>
        </w:rPr>
        <w:t>Marafor</w:t>
      </w:r>
      <w:proofErr w:type="spellEnd"/>
      <w:r w:rsidRPr="00E85530">
        <w:rPr>
          <w:rFonts w:ascii="Times New Roman" w:hAnsi="Times New Roman"/>
          <w:sz w:val="24"/>
          <w:szCs w:val="24"/>
        </w:rPr>
        <w:t xml:space="preserve">. Arheološko istraživanje Trga </w:t>
      </w:r>
      <w:proofErr w:type="spellStart"/>
      <w:r w:rsidRPr="00E85530">
        <w:rPr>
          <w:rFonts w:ascii="Times New Roman" w:hAnsi="Times New Roman"/>
          <w:sz w:val="24"/>
          <w:szCs w:val="24"/>
        </w:rPr>
        <w:t>Marafor</w:t>
      </w:r>
      <w:proofErr w:type="spellEnd"/>
      <w:r w:rsidRPr="00E85530">
        <w:rPr>
          <w:rFonts w:ascii="Times New Roman" w:hAnsi="Times New Roman"/>
          <w:sz w:val="24"/>
          <w:szCs w:val="24"/>
        </w:rPr>
        <w:t xml:space="preserve"> u Poreču provedeno je od 16. siječnja do 21. ožujka 2023. Navedeni elaborati će poslužiti kao podloga za glavni projekt uređenja i prezentacije antičkog trga u današnjoj urbanoj strukturi. (E. Uljančić, G. Benčić)</w:t>
      </w:r>
    </w:p>
    <w:p w14:paraId="4BB6E88D" w14:textId="77777777" w:rsidR="00692D58" w:rsidRPr="00E85530" w:rsidRDefault="00692D58" w:rsidP="00692D58">
      <w:pPr>
        <w:spacing w:line="360" w:lineRule="auto"/>
        <w:jc w:val="both"/>
      </w:pPr>
      <w:r w:rsidRPr="00E85530">
        <w:t>Centar za posjetitelje La mula de Parenzo</w:t>
      </w:r>
    </w:p>
    <w:p w14:paraId="43045592" w14:textId="77777777" w:rsidR="00692D58" w:rsidRPr="00E85530" w:rsidRDefault="00692D58" w:rsidP="00692D58">
      <w:pPr>
        <w:pStyle w:val="Odlomakpopisa"/>
        <w:numPr>
          <w:ilvl w:val="0"/>
          <w:numId w:val="21"/>
        </w:numPr>
        <w:spacing w:after="0" w:line="360" w:lineRule="auto"/>
        <w:jc w:val="both"/>
        <w:rPr>
          <w:rFonts w:ascii="Times New Roman" w:hAnsi="Times New Roman"/>
          <w:sz w:val="24"/>
          <w:szCs w:val="24"/>
        </w:rPr>
      </w:pPr>
      <w:r w:rsidRPr="00E85530">
        <w:rPr>
          <w:rFonts w:ascii="Times New Roman" w:hAnsi="Times New Roman"/>
          <w:sz w:val="24"/>
          <w:szCs w:val="24"/>
        </w:rPr>
        <w:t xml:space="preserve">Muzej je 2023. preuzeo prostor Centra za posjetitelje „La mula de Parenzo“ na Trgu slobode 13 u Poreču kojega je dobio na korištenje od Grada Poreča. U Centru je od srpnja 2023. na neodređeno vrijeme zaposlena kustosica Sabina </w:t>
      </w:r>
      <w:proofErr w:type="spellStart"/>
      <w:r w:rsidRPr="00E85530">
        <w:rPr>
          <w:rFonts w:ascii="Times New Roman" w:hAnsi="Times New Roman"/>
          <w:sz w:val="24"/>
          <w:szCs w:val="24"/>
        </w:rPr>
        <w:t>Damiani</w:t>
      </w:r>
      <w:proofErr w:type="spellEnd"/>
      <w:r w:rsidRPr="00E85530">
        <w:rPr>
          <w:rFonts w:ascii="Times New Roman" w:hAnsi="Times New Roman"/>
          <w:sz w:val="24"/>
          <w:szCs w:val="24"/>
        </w:rPr>
        <w:t xml:space="preserve">. </w:t>
      </w:r>
    </w:p>
    <w:p w14:paraId="18538E8B" w14:textId="77777777" w:rsidR="00692D58" w:rsidRPr="00E85530" w:rsidRDefault="00692D58" w:rsidP="00692D58">
      <w:pPr>
        <w:spacing w:line="360" w:lineRule="auto"/>
        <w:jc w:val="both"/>
        <w:rPr>
          <w:highlight w:val="yellow"/>
        </w:rPr>
      </w:pPr>
    </w:p>
    <w:p w14:paraId="58902F6E" w14:textId="77777777" w:rsidR="00692D58" w:rsidRPr="007F1DE0" w:rsidRDefault="00692D58" w:rsidP="00692D58">
      <w:pPr>
        <w:spacing w:line="360" w:lineRule="auto"/>
        <w:jc w:val="both"/>
        <w:rPr>
          <w:highlight w:val="yellow"/>
        </w:rPr>
      </w:pPr>
    </w:p>
    <w:p w14:paraId="2E786CFF" w14:textId="77777777" w:rsidR="00692D58" w:rsidRPr="007F1DE0" w:rsidRDefault="00692D58" w:rsidP="00692D58">
      <w:pPr>
        <w:spacing w:line="360" w:lineRule="auto"/>
        <w:rPr>
          <w:bCs/>
        </w:rPr>
      </w:pPr>
    </w:p>
    <w:p w14:paraId="5CFA4AE7" w14:textId="77777777" w:rsidR="00692D58" w:rsidRPr="007F1DE0" w:rsidRDefault="00692D58" w:rsidP="00692D58">
      <w:pPr>
        <w:spacing w:after="160" w:line="360" w:lineRule="auto"/>
      </w:pPr>
      <w:r w:rsidRPr="007F1DE0">
        <w:br w:type="page"/>
      </w:r>
    </w:p>
    <w:p w14:paraId="091858B6" w14:textId="77777777" w:rsidR="00692D58" w:rsidRPr="00976536" w:rsidRDefault="00692D58" w:rsidP="00692D58">
      <w:pPr>
        <w:spacing w:line="360" w:lineRule="auto"/>
        <w:jc w:val="both"/>
        <w:rPr>
          <w:b/>
          <w:bCs/>
        </w:rPr>
      </w:pPr>
      <w:r w:rsidRPr="00976536">
        <w:rPr>
          <w:b/>
          <w:bCs/>
        </w:rPr>
        <w:lastRenderedPageBreak/>
        <w:t xml:space="preserve">3. </w:t>
      </w:r>
      <w:r>
        <w:rPr>
          <w:b/>
          <w:bCs/>
        </w:rPr>
        <w:t>I</w:t>
      </w:r>
      <w:r w:rsidRPr="00976536">
        <w:rPr>
          <w:b/>
          <w:bCs/>
        </w:rPr>
        <w:t xml:space="preserve">ZVJEŠTAJ O OPĆIM I KADROVSKIM POSLOVIMA </w:t>
      </w:r>
    </w:p>
    <w:p w14:paraId="060FFAF6" w14:textId="77777777" w:rsidR="00692D58" w:rsidRPr="007F1DE0" w:rsidRDefault="00692D58" w:rsidP="00692D58">
      <w:pPr>
        <w:spacing w:line="360" w:lineRule="auto"/>
        <w:jc w:val="both"/>
      </w:pPr>
      <w:r>
        <w:t>S</w:t>
      </w:r>
      <w:r w:rsidRPr="007F1DE0">
        <w:t xml:space="preserve"> 1. siječn</w:t>
      </w:r>
      <w:r>
        <w:t xml:space="preserve">jem 2023. </w:t>
      </w:r>
      <w:r w:rsidRPr="007F1DE0">
        <w:t xml:space="preserve">u Zavičajnom muzeju Poreštine – </w:t>
      </w:r>
      <w:proofErr w:type="spellStart"/>
      <w:r w:rsidRPr="007F1DE0">
        <w:t>Museo</w:t>
      </w:r>
      <w:proofErr w:type="spellEnd"/>
      <w:r w:rsidRPr="007F1DE0">
        <w:t xml:space="preserve"> del </w:t>
      </w:r>
      <w:proofErr w:type="spellStart"/>
      <w:r w:rsidRPr="007F1DE0">
        <w:t>territorio</w:t>
      </w:r>
      <w:proofErr w:type="spellEnd"/>
      <w:r w:rsidRPr="007F1DE0">
        <w:t xml:space="preserve"> </w:t>
      </w:r>
      <w:proofErr w:type="spellStart"/>
      <w:r w:rsidRPr="007F1DE0">
        <w:t>parentino</w:t>
      </w:r>
      <w:proofErr w:type="spellEnd"/>
      <w:r w:rsidRPr="007F1DE0">
        <w:t xml:space="preserve"> bilo je zaposleno na neodređeno vrijeme ukupno 1</w:t>
      </w:r>
      <w:r>
        <w:t>1</w:t>
      </w:r>
      <w:r w:rsidRPr="007F1DE0">
        <w:t xml:space="preserve"> radnika/radnica.</w:t>
      </w:r>
      <w:r>
        <w:t xml:space="preserve"> Tijekom 2023. godine došlo je do sporazumnog prekida radnog odnosa s djelatnikom na radnom mjestu spremač u muzeju, te je nakon pribavljene suglasnosti Osnivača i Upravnog vijeća proveden natječaj za zapošljavanje na radnom mjestu spremač/spremačica te je sklopljen ugovor s jednom djelatnicom. Sporazumom o korištenju poslovnog prostora na adresi Trg slobode 13 u Poreču od 8. svibnja 2023. godine  (KLASA: 372-03/23-01/26; URBROJ: 2163-6-19/05-23-3) sklopljenog između Grada Poreča i Zavičajnog muzeja Poreštine, alinejom 2 članka 1 je određeno da će se predmetni poslovni prostor koristiti isključivo za obavljanje djelatnosti Centra za posjetitelje „La mula de Parenzo“. Nakon pribavljane suglasnosti Osnivača i Upravnog vijeća te provedenog javnog natječaja sklopljen je ugovor o radu na neodređeno puno radno vrijeme s djelatnicom koja je raspoređena na radno mjesto kustos u centru za posjetitelje „La Mula de Parenzo“. Zaključno s 31.12.2022. </w:t>
      </w:r>
      <w:r w:rsidRPr="007F1DE0">
        <w:t xml:space="preserve">u Zavičajnom muzeju Poreštine – </w:t>
      </w:r>
      <w:proofErr w:type="spellStart"/>
      <w:r w:rsidRPr="007F1DE0">
        <w:t>Museo</w:t>
      </w:r>
      <w:proofErr w:type="spellEnd"/>
      <w:r w:rsidRPr="007F1DE0">
        <w:t xml:space="preserve"> del </w:t>
      </w:r>
      <w:proofErr w:type="spellStart"/>
      <w:r w:rsidRPr="007F1DE0">
        <w:t>territorio</w:t>
      </w:r>
      <w:proofErr w:type="spellEnd"/>
      <w:r w:rsidRPr="007F1DE0">
        <w:t xml:space="preserve"> </w:t>
      </w:r>
      <w:proofErr w:type="spellStart"/>
      <w:r w:rsidRPr="007F1DE0">
        <w:t>parentino</w:t>
      </w:r>
      <w:proofErr w:type="spellEnd"/>
      <w:r w:rsidRPr="007F1DE0">
        <w:t xml:space="preserve"> bilo je zaposleno na neodređeno vrijeme ukupno 1</w:t>
      </w:r>
      <w:r>
        <w:t xml:space="preserve">2 </w:t>
      </w:r>
      <w:r w:rsidRPr="007F1DE0">
        <w:t>radnika/radnica.</w:t>
      </w:r>
    </w:p>
    <w:p w14:paraId="2E1B75BA" w14:textId="77777777" w:rsidR="00692D58" w:rsidRPr="007F1DE0" w:rsidRDefault="00692D58" w:rsidP="00692D58">
      <w:pPr>
        <w:spacing w:line="360" w:lineRule="auto"/>
        <w:jc w:val="center"/>
      </w:pPr>
    </w:p>
    <w:tbl>
      <w:tblPr>
        <w:tblpPr w:leftFromText="180" w:rightFromText="180" w:vertAnchor="text"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8"/>
        <w:gridCol w:w="1559"/>
        <w:gridCol w:w="1418"/>
      </w:tblGrid>
      <w:tr w:rsidR="00692D58" w:rsidRPr="007F1DE0" w14:paraId="630D5D49" w14:textId="77777777" w:rsidTr="00817F9F">
        <w:tc>
          <w:tcPr>
            <w:tcW w:w="5918" w:type="dxa"/>
            <w:tcBorders>
              <w:top w:val="single" w:sz="4" w:space="0" w:color="auto"/>
              <w:left w:val="single" w:sz="4" w:space="0" w:color="auto"/>
              <w:bottom w:val="single" w:sz="4" w:space="0" w:color="auto"/>
              <w:right w:val="single" w:sz="4" w:space="0" w:color="auto"/>
            </w:tcBorders>
          </w:tcPr>
          <w:p w14:paraId="6E80298C" w14:textId="77777777" w:rsidR="00692D58" w:rsidRPr="007F1DE0" w:rsidRDefault="00692D58" w:rsidP="00817F9F">
            <w:pPr>
              <w:spacing w:line="360" w:lineRule="auto"/>
              <w:jc w:val="center"/>
            </w:pPr>
            <w:r w:rsidRPr="007F1DE0">
              <w:t>Opis radnog mjesta</w:t>
            </w:r>
          </w:p>
          <w:p w14:paraId="45C6DCEA" w14:textId="77777777" w:rsidR="00692D58" w:rsidRPr="007F1DE0" w:rsidRDefault="00692D58" w:rsidP="00817F9F">
            <w:pPr>
              <w:spacing w:line="360" w:lineRule="auto"/>
              <w:jc w:val="center"/>
            </w:pPr>
          </w:p>
        </w:tc>
        <w:tc>
          <w:tcPr>
            <w:tcW w:w="1559" w:type="dxa"/>
            <w:tcBorders>
              <w:top w:val="single" w:sz="4" w:space="0" w:color="auto"/>
              <w:left w:val="single" w:sz="4" w:space="0" w:color="auto"/>
              <w:bottom w:val="single" w:sz="4" w:space="0" w:color="auto"/>
              <w:right w:val="single" w:sz="4" w:space="0" w:color="auto"/>
            </w:tcBorders>
          </w:tcPr>
          <w:p w14:paraId="7915DCFD" w14:textId="77777777" w:rsidR="00692D58" w:rsidRPr="007F1DE0" w:rsidRDefault="00692D58" w:rsidP="00817F9F">
            <w:pPr>
              <w:spacing w:line="360" w:lineRule="auto"/>
              <w:jc w:val="both"/>
            </w:pPr>
            <w:r w:rsidRPr="007F1DE0">
              <w:t>Predviđena kvalifikacija</w:t>
            </w:r>
          </w:p>
        </w:tc>
        <w:tc>
          <w:tcPr>
            <w:tcW w:w="1418" w:type="dxa"/>
            <w:tcBorders>
              <w:top w:val="single" w:sz="4" w:space="0" w:color="auto"/>
              <w:left w:val="single" w:sz="4" w:space="0" w:color="auto"/>
              <w:bottom w:val="single" w:sz="4" w:space="0" w:color="auto"/>
              <w:right w:val="single" w:sz="4" w:space="0" w:color="auto"/>
            </w:tcBorders>
          </w:tcPr>
          <w:p w14:paraId="56CBC9E6" w14:textId="77777777" w:rsidR="00692D58" w:rsidRPr="007F1DE0" w:rsidRDefault="00692D58" w:rsidP="00817F9F">
            <w:pPr>
              <w:spacing w:line="360" w:lineRule="auto"/>
              <w:jc w:val="both"/>
            </w:pPr>
            <w:r w:rsidRPr="007F1DE0">
              <w:t>Broj izvršitelja</w:t>
            </w:r>
          </w:p>
        </w:tc>
      </w:tr>
      <w:tr w:rsidR="00692D58" w:rsidRPr="007F1DE0" w14:paraId="34E7E01A" w14:textId="77777777" w:rsidTr="00817F9F">
        <w:tc>
          <w:tcPr>
            <w:tcW w:w="5918" w:type="dxa"/>
            <w:tcBorders>
              <w:top w:val="single" w:sz="4" w:space="0" w:color="auto"/>
              <w:left w:val="single" w:sz="4" w:space="0" w:color="auto"/>
              <w:bottom w:val="single" w:sz="4" w:space="0" w:color="auto"/>
              <w:right w:val="single" w:sz="4" w:space="0" w:color="auto"/>
            </w:tcBorders>
            <w:hideMark/>
          </w:tcPr>
          <w:p w14:paraId="12C0A678" w14:textId="77777777" w:rsidR="00692D58" w:rsidRPr="007F1DE0" w:rsidRDefault="00692D58" w:rsidP="00817F9F">
            <w:pPr>
              <w:spacing w:line="360" w:lineRule="auto"/>
              <w:jc w:val="both"/>
            </w:pPr>
            <w:r w:rsidRPr="007F1DE0">
              <w:t>RAVNATELJ</w:t>
            </w:r>
          </w:p>
        </w:tc>
        <w:tc>
          <w:tcPr>
            <w:tcW w:w="1559" w:type="dxa"/>
            <w:tcBorders>
              <w:top w:val="single" w:sz="4" w:space="0" w:color="auto"/>
              <w:left w:val="single" w:sz="4" w:space="0" w:color="auto"/>
              <w:bottom w:val="single" w:sz="4" w:space="0" w:color="auto"/>
              <w:right w:val="single" w:sz="4" w:space="0" w:color="auto"/>
            </w:tcBorders>
            <w:hideMark/>
          </w:tcPr>
          <w:p w14:paraId="03BF011F" w14:textId="77777777" w:rsidR="00692D58" w:rsidRPr="007F1DE0" w:rsidRDefault="00692D58" w:rsidP="00817F9F">
            <w:pPr>
              <w:spacing w:line="360" w:lineRule="auto"/>
              <w:jc w:val="both"/>
            </w:pPr>
            <w:r w:rsidRPr="007F1DE0">
              <w:t>VSS</w:t>
            </w:r>
          </w:p>
        </w:tc>
        <w:tc>
          <w:tcPr>
            <w:tcW w:w="1418" w:type="dxa"/>
            <w:tcBorders>
              <w:top w:val="single" w:sz="4" w:space="0" w:color="auto"/>
              <w:left w:val="single" w:sz="4" w:space="0" w:color="auto"/>
              <w:bottom w:val="single" w:sz="4" w:space="0" w:color="auto"/>
              <w:right w:val="single" w:sz="4" w:space="0" w:color="auto"/>
            </w:tcBorders>
            <w:hideMark/>
          </w:tcPr>
          <w:p w14:paraId="519AA63A" w14:textId="77777777" w:rsidR="00692D58" w:rsidRPr="007F1DE0" w:rsidRDefault="00692D58" w:rsidP="00817F9F">
            <w:pPr>
              <w:spacing w:line="360" w:lineRule="auto"/>
              <w:jc w:val="both"/>
            </w:pPr>
            <w:r w:rsidRPr="007F1DE0">
              <w:t>1</w:t>
            </w:r>
          </w:p>
        </w:tc>
      </w:tr>
      <w:tr w:rsidR="00692D58" w:rsidRPr="007F1DE0" w14:paraId="7FD2E757" w14:textId="77777777" w:rsidTr="00817F9F">
        <w:tc>
          <w:tcPr>
            <w:tcW w:w="5918" w:type="dxa"/>
            <w:tcBorders>
              <w:top w:val="single" w:sz="4" w:space="0" w:color="auto"/>
              <w:left w:val="single" w:sz="4" w:space="0" w:color="auto"/>
              <w:bottom w:val="single" w:sz="4" w:space="0" w:color="auto"/>
              <w:right w:val="single" w:sz="4" w:space="0" w:color="auto"/>
            </w:tcBorders>
            <w:hideMark/>
          </w:tcPr>
          <w:p w14:paraId="3E8D27E7" w14:textId="77777777" w:rsidR="00692D58" w:rsidRPr="007F1DE0" w:rsidRDefault="00692D58" w:rsidP="00817F9F">
            <w:pPr>
              <w:spacing w:line="360" w:lineRule="auto"/>
              <w:jc w:val="both"/>
            </w:pPr>
            <w:r w:rsidRPr="007F1DE0">
              <w:t>MUZEJSKI SAVJETNIK</w:t>
            </w:r>
          </w:p>
        </w:tc>
        <w:tc>
          <w:tcPr>
            <w:tcW w:w="1559" w:type="dxa"/>
            <w:tcBorders>
              <w:top w:val="single" w:sz="4" w:space="0" w:color="auto"/>
              <w:left w:val="single" w:sz="4" w:space="0" w:color="auto"/>
              <w:bottom w:val="single" w:sz="4" w:space="0" w:color="auto"/>
              <w:right w:val="single" w:sz="4" w:space="0" w:color="auto"/>
            </w:tcBorders>
            <w:hideMark/>
          </w:tcPr>
          <w:p w14:paraId="48409652" w14:textId="77777777" w:rsidR="00692D58" w:rsidRPr="007F1DE0" w:rsidRDefault="00692D58" w:rsidP="00817F9F">
            <w:pPr>
              <w:spacing w:line="360" w:lineRule="auto"/>
              <w:jc w:val="both"/>
            </w:pPr>
            <w:r w:rsidRPr="007F1DE0">
              <w:t>VSS</w:t>
            </w:r>
          </w:p>
        </w:tc>
        <w:tc>
          <w:tcPr>
            <w:tcW w:w="1418" w:type="dxa"/>
            <w:tcBorders>
              <w:top w:val="single" w:sz="4" w:space="0" w:color="auto"/>
              <w:left w:val="single" w:sz="4" w:space="0" w:color="auto"/>
              <w:bottom w:val="single" w:sz="4" w:space="0" w:color="auto"/>
              <w:right w:val="single" w:sz="4" w:space="0" w:color="auto"/>
            </w:tcBorders>
            <w:hideMark/>
          </w:tcPr>
          <w:p w14:paraId="70D3939D" w14:textId="77777777" w:rsidR="00692D58" w:rsidRPr="007F1DE0" w:rsidRDefault="00692D58" w:rsidP="00817F9F">
            <w:pPr>
              <w:spacing w:line="360" w:lineRule="auto"/>
              <w:jc w:val="both"/>
            </w:pPr>
          </w:p>
        </w:tc>
      </w:tr>
      <w:tr w:rsidR="00692D58" w:rsidRPr="007F1DE0" w14:paraId="0748ADA6" w14:textId="77777777" w:rsidTr="00817F9F">
        <w:tc>
          <w:tcPr>
            <w:tcW w:w="5918" w:type="dxa"/>
            <w:tcBorders>
              <w:top w:val="single" w:sz="4" w:space="0" w:color="auto"/>
              <w:left w:val="single" w:sz="4" w:space="0" w:color="auto"/>
              <w:bottom w:val="single" w:sz="4" w:space="0" w:color="auto"/>
              <w:right w:val="single" w:sz="4" w:space="0" w:color="auto"/>
            </w:tcBorders>
          </w:tcPr>
          <w:p w14:paraId="5901F7CE" w14:textId="77777777" w:rsidR="00692D58" w:rsidRPr="007F1DE0" w:rsidRDefault="00692D58" w:rsidP="00817F9F">
            <w:pPr>
              <w:spacing w:line="360" w:lineRule="auto"/>
              <w:jc w:val="both"/>
            </w:pPr>
            <w:r>
              <w:t>VIŠI KUSTOS</w:t>
            </w:r>
          </w:p>
        </w:tc>
        <w:tc>
          <w:tcPr>
            <w:tcW w:w="1559" w:type="dxa"/>
            <w:tcBorders>
              <w:top w:val="single" w:sz="4" w:space="0" w:color="auto"/>
              <w:left w:val="single" w:sz="4" w:space="0" w:color="auto"/>
              <w:bottom w:val="single" w:sz="4" w:space="0" w:color="auto"/>
              <w:right w:val="single" w:sz="4" w:space="0" w:color="auto"/>
            </w:tcBorders>
          </w:tcPr>
          <w:p w14:paraId="3B8C75C6" w14:textId="77777777" w:rsidR="00692D58" w:rsidRPr="007F1DE0" w:rsidRDefault="00692D58" w:rsidP="00817F9F">
            <w:pPr>
              <w:spacing w:line="360" w:lineRule="auto"/>
              <w:jc w:val="both"/>
            </w:pPr>
            <w:r>
              <w:t>VSS</w:t>
            </w:r>
          </w:p>
        </w:tc>
        <w:tc>
          <w:tcPr>
            <w:tcW w:w="1418" w:type="dxa"/>
            <w:tcBorders>
              <w:top w:val="single" w:sz="4" w:space="0" w:color="auto"/>
              <w:left w:val="single" w:sz="4" w:space="0" w:color="auto"/>
              <w:bottom w:val="single" w:sz="4" w:space="0" w:color="auto"/>
              <w:right w:val="single" w:sz="4" w:space="0" w:color="auto"/>
            </w:tcBorders>
          </w:tcPr>
          <w:p w14:paraId="168F01E7" w14:textId="77777777" w:rsidR="00692D58" w:rsidRDefault="00692D58" w:rsidP="00817F9F">
            <w:pPr>
              <w:spacing w:line="360" w:lineRule="auto"/>
              <w:jc w:val="both"/>
            </w:pPr>
            <w:r>
              <w:t>2</w:t>
            </w:r>
          </w:p>
        </w:tc>
      </w:tr>
      <w:tr w:rsidR="00692D58" w:rsidRPr="007F1DE0" w14:paraId="05ACE89E" w14:textId="77777777" w:rsidTr="00817F9F">
        <w:tc>
          <w:tcPr>
            <w:tcW w:w="5918" w:type="dxa"/>
            <w:tcBorders>
              <w:top w:val="single" w:sz="4" w:space="0" w:color="auto"/>
              <w:left w:val="single" w:sz="4" w:space="0" w:color="auto"/>
              <w:bottom w:val="single" w:sz="4" w:space="0" w:color="auto"/>
              <w:right w:val="single" w:sz="4" w:space="0" w:color="auto"/>
            </w:tcBorders>
            <w:hideMark/>
          </w:tcPr>
          <w:p w14:paraId="0A3A6BA9" w14:textId="77777777" w:rsidR="00692D58" w:rsidRPr="007F1DE0" w:rsidRDefault="00692D58" w:rsidP="00817F9F">
            <w:pPr>
              <w:spacing w:line="360" w:lineRule="auto"/>
              <w:jc w:val="both"/>
            </w:pPr>
            <w:r w:rsidRPr="007F1DE0">
              <w:t>KUSTOS</w:t>
            </w:r>
          </w:p>
        </w:tc>
        <w:tc>
          <w:tcPr>
            <w:tcW w:w="1559" w:type="dxa"/>
            <w:tcBorders>
              <w:top w:val="single" w:sz="4" w:space="0" w:color="auto"/>
              <w:left w:val="single" w:sz="4" w:space="0" w:color="auto"/>
              <w:bottom w:val="single" w:sz="4" w:space="0" w:color="auto"/>
              <w:right w:val="single" w:sz="4" w:space="0" w:color="auto"/>
            </w:tcBorders>
            <w:hideMark/>
          </w:tcPr>
          <w:p w14:paraId="7E40E844" w14:textId="77777777" w:rsidR="00692D58" w:rsidRPr="007F1DE0" w:rsidRDefault="00692D58" w:rsidP="00817F9F">
            <w:pPr>
              <w:spacing w:line="360" w:lineRule="auto"/>
              <w:jc w:val="both"/>
            </w:pPr>
            <w:r w:rsidRPr="007F1DE0">
              <w:t>VSS</w:t>
            </w:r>
          </w:p>
        </w:tc>
        <w:tc>
          <w:tcPr>
            <w:tcW w:w="1418" w:type="dxa"/>
            <w:tcBorders>
              <w:top w:val="single" w:sz="4" w:space="0" w:color="auto"/>
              <w:left w:val="single" w:sz="4" w:space="0" w:color="auto"/>
              <w:bottom w:val="single" w:sz="4" w:space="0" w:color="auto"/>
              <w:right w:val="single" w:sz="4" w:space="0" w:color="auto"/>
            </w:tcBorders>
            <w:hideMark/>
          </w:tcPr>
          <w:p w14:paraId="1B1B698C" w14:textId="77777777" w:rsidR="00692D58" w:rsidRPr="007F1DE0" w:rsidRDefault="00692D58" w:rsidP="00817F9F">
            <w:pPr>
              <w:spacing w:line="360" w:lineRule="auto"/>
              <w:jc w:val="both"/>
            </w:pPr>
            <w:r>
              <w:t>3</w:t>
            </w:r>
          </w:p>
        </w:tc>
      </w:tr>
      <w:tr w:rsidR="00692D58" w:rsidRPr="007F1DE0" w14:paraId="4BA35EB4" w14:textId="77777777" w:rsidTr="00817F9F">
        <w:tc>
          <w:tcPr>
            <w:tcW w:w="5918" w:type="dxa"/>
            <w:tcBorders>
              <w:top w:val="single" w:sz="4" w:space="0" w:color="auto"/>
              <w:left w:val="single" w:sz="4" w:space="0" w:color="auto"/>
              <w:bottom w:val="single" w:sz="4" w:space="0" w:color="auto"/>
              <w:right w:val="single" w:sz="4" w:space="0" w:color="auto"/>
            </w:tcBorders>
          </w:tcPr>
          <w:p w14:paraId="5564B72F" w14:textId="77777777" w:rsidR="00692D58" w:rsidRPr="007F1DE0" w:rsidRDefault="00692D58" w:rsidP="00817F9F">
            <w:pPr>
              <w:spacing w:line="360" w:lineRule="auto"/>
              <w:jc w:val="both"/>
            </w:pPr>
            <w:r>
              <w:t>KUSTOS U CENTRU ZA POSJETITELJE</w:t>
            </w:r>
          </w:p>
        </w:tc>
        <w:tc>
          <w:tcPr>
            <w:tcW w:w="1559" w:type="dxa"/>
            <w:tcBorders>
              <w:top w:val="single" w:sz="4" w:space="0" w:color="auto"/>
              <w:left w:val="single" w:sz="4" w:space="0" w:color="auto"/>
              <w:bottom w:val="single" w:sz="4" w:space="0" w:color="auto"/>
              <w:right w:val="single" w:sz="4" w:space="0" w:color="auto"/>
            </w:tcBorders>
          </w:tcPr>
          <w:p w14:paraId="13D47259" w14:textId="77777777" w:rsidR="00692D58" w:rsidRPr="007F1DE0" w:rsidRDefault="00692D58" w:rsidP="00817F9F">
            <w:pPr>
              <w:spacing w:line="360" w:lineRule="auto"/>
              <w:jc w:val="both"/>
            </w:pPr>
            <w:r>
              <w:t>VSS</w:t>
            </w:r>
          </w:p>
        </w:tc>
        <w:tc>
          <w:tcPr>
            <w:tcW w:w="1418" w:type="dxa"/>
            <w:tcBorders>
              <w:top w:val="single" w:sz="4" w:space="0" w:color="auto"/>
              <w:left w:val="single" w:sz="4" w:space="0" w:color="auto"/>
              <w:bottom w:val="single" w:sz="4" w:space="0" w:color="auto"/>
              <w:right w:val="single" w:sz="4" w:space="0" w:color="auto"/>
            </w:tcBorders>
          </w:tcPr>
          <w:p w14:paraId="583385DD" w14:textId="77777777" w:rsidR="00692D58" w:rsidRPr="007F1DE0" w:rsidRDefault="00692D58" w:rsidP="00817F9F">
            <w:pPr>
              <w:spacing w:line="360" w:lineRule="auto"/>
              <w:jc w:val="both"/>
            </w:pPr>
            <w:r>
              <w:t>1</w:t>
            </w:r>
          </w:p>
        </w:tc>
      </w:tr>
      <w:tr w:rsidR="00692D58" w:rsidRPr="007F1DE0" w14:paraId="3C012C18" w14:textId="77777777" w:rsidTr="00817F9F">
        <w:tc>
          <w:tcPr>
            <w:tcW w:w="5918" w:type="dxa"/>
            <w:tcBorders>
              <w:top w:val="single" w:sz="4" w:space="0" w:color="auto"/>
              <w:left w:val="single" w:sz="4" w:space="0" w:color="auto"/>
              <w:bottom w:val="single" w:sz="4" w:space="0" w:color="auto"/>
              <w:right w:val="single" w:sz="4" w:space="0" w:color="auto"/>
            </w:tcBorders>
            <w:hideMark/>
          </w:tcPr>
          <w:p w14:paraId="5574FD0D" w14:textId="77777777" w:rsidR="00692D58" w:rsidRPr="007F1DE0" w:rsidRDefault="00692D58" w:rsidP="00817F9F">
            <w:pPr>
              <w:spacing w:line="360" w:lineRule="auto"/>
              <w:jc w:val="both"/>
            </w:pPr>
            <w:r w:rsidRPr="007F1DE0">
              <w:t>KUSTOS - MUZEJSKI PEDAGOG</w:t>
            </w:r>
          </w:p>
        </w:tc>
        <w:tc>
          <w:tcPr>
            <w:tcW w:w="1559" w:type="dxa"/>
            <w:tcBorders>
              <w:top w:val="single" w:sz="4" w:space="0" w:color="auto"/>
              <w:left w:val="single" w:sz="4" w:space="0" w:color="auto"/>
              <w:bottom w:val="single" w:sz="4" w:space="0" w:color="auto"/>
              <w:right w:val="single" w:sz="4" w:space="0" w:color="auto"/>
            </w:tcBorders>
            <w:hideMark/>
          </w:tcPr>
          <w:p w14:paraId="041CB784" w14:textId="77777777" w:rsidR="00692D58" w:rsidRPr="007F1DE0" w:rsidRDefault="00692D58" w:rsidP="00817F9F">
            <w:pPr>
              <w:spacing w:line="360" w:lineRule="auto"/>
              <w:jc w:val="both"/>
            </w:pPr>
            <w:r w:rsidRPr="007F1DE0">
              <w:t>VSS</w:t>
            </w:r>
          </w:p>
        </w:tc>
        <w:tc>
          <w:tcPr>
            <w:tcW w:w="1418" w:type="dxa"/>
            <w:tcBorders>
              <w:top w:val="single" w:sz="4" w:space="0" w:color="auto"/>
              <w:left w:val="single" w:sz="4" w:space="0" w:color="auto"/>
              <w:bottom w:val="single" w:sz="4" w:space="0" w:color="auto"/>
              <w:right w:val="single" w:sz="4" w:space="0" w:color="auto"/>
            </w:tcBorders>
            <w:hideMark/>
          </w:tcPr>
          <w:p w14:paraId="5CB8E39F" w14:textId="77777777" w:rsidR="00692D58" w:rsidRPr="007F1DE0" w:rsidRDefault="00692D58" w:rsidP="00817F9F">
            <w:pPr>
              <w:spacing w:line="360" w:lineRule="auto"/>
              <w:jc w:val="both"/>
            </w:pPr>
          </w:p>
        </w:tc>
      </w:tr>
      <w:tr w:rsidR="00692D58" w:rsidRPr="007F1DE0" w14:paraId="7A114752" w14:textId="77777777" w:rsidTr="00817F9F">
        <w:tc>
          <w:tcPr>
            <w:tcW w:w="5918" w:type="dxa"/>
            <w:tcBorders>
              <w:top w:val="single" w:sz="4" w:space="0" w:color="auto"/>
              <w:left w:val="single" w:sz="4" w:space="0" w:color="auto"/>
              <w:bottom w:val="single" w:sz="4" w:space="0" w:color="auto"/>
              <w:right w:val="single" w:sz="4" w:space="0" w:color="auto"/>
            </w:tcBorders>
          </w:tcPr>
          <w:p w14:paraId="14056CB0" w14:textId="77777777" w:rsidR="00692D58" w:rsidRPr="007F1DE0" w:rsidRDefault="00692D58" w:rsidP="00817F9F">
            <w:pPr>
              <w:spacing w:line="360" w:lineRule="auto"/>
              <w:jc w:val="both"/>
            </w:pPr>
            <w:r w:rsidRPr="007F1DE0">
              <w:t>DOKUMENTARIST</w:t>
            </w:r>
          </w:p>
        </w:tc>
        <w:tc>
          <w:tcPr>
            <w:tcW w:w="1559" w:type="dxa"/>
            <w:tcBorders>
              <w:top w:val="single" w:sz="4" w:space="0" w:color="auto"/>
              <w:left w:val="single" w:sz="4" w:space="0" w:color="auto"/>
              <w:bottom w:val="single" w:sz="4" w:space="0" w:color="auto"/>
              <w:right w:val="single" w:sz="4" w:space="0" w:color="auto"/>
            </w:tcBorders>
          </w:tcPr>
          <w:p w14:paraId="2F2758DB" w14:textId="77777777" w:rsidR="00692D58" w:rsidRPr="007F1DE0" w:rsidRDefault="00692D58" w:rsidP="00817F9F">
            <w:pPr>
              <w:spacing w:line="360" w:lineRule="auto"/>
              <w:jc w:val="both"/>
            </w:pPr>
            <w:r w:rsidRPr="007F1DE0">
              <w:t>VSS</w:t>
            </w:r>
          </w:p>
        </w:tc>
        <w:tc>
          <w:tcPr>
            <w:tcW w:w="1418" w:type="dxa"/>
            <w:tcBorders>
              <w:top w:val="single" w:sz="4" w:space="0" w:color="auto"/>
              <w:left w:val="single" w:sz="4" w:space="0" w:color="auto"/>
              <w:bottom w:val="single" w:sz="4" w:space="0" w:color="auto"/>
              <w:right w:val="single" w:sz="4" w:space="0" w:color="auto"/>
            </w:tcBorders>
          </w:tcPr>
          <w:p w14:paraId="138896E3" w14:textId="77777777" w:rsidR="00692D58" w:rsidRPr="007F1DE0" w:rsidRDefault="00692D58" w:rsidP="00817F9F">
            <w:pPr>
              <w:spacing w:line="360" w:lineRule="auto"/>
              <w:jc w:val="both"/>
            </w:pPr>
            <w:r w:rsidRPr="007F1DE0">
              <w:t>1</w:t>
            </w:r>
          </w:p>
        </w:tc>
      </w:tr>
      <w:tr w:rsidR="00692D58" w:rsidRPr="007F1DE0" w14:paraId="620550D7" w14:textId="77777777" w:rsidTr="00817F9F">
        <w:tc>
          <w:tcPr>
            <w:tcW w:w="5918" w:type="dxa"/>
            <w:tcBorders>
              <w:top w:val="single" w:sz="4" w:space="0" w:color="auto"/>
              <w:left w:val="single" w:sz="4" w:space="0" w:color="auto"/>
              <w:bottom w:val="single" w:sz="4" w:space="0" w:color="auto"/>
              <w:right w:val="single" w:sz="4" w:space="0" w:color="auto"/>
            </w:tcBorders>
          </w:tcPr>
          <w:p w14:paraId="03EA1239" w14:textId="77777777" w:rsidR="00692D58" w:rsidRPr="007F1DE0" w:rsidRDefault="00692D58" w:rsidP="00817F9F">
            <w:pPr>
              <w:spacing w:line="360" w:lineRule="auto"/>
              <w:jc w:val="both"/>
            </w:pPr>
            <w:r w:rsidRPr="007F1DE0">
              <w:t>POSLOVNI TAJNIK</w:t>
            </w:r>
          </w:p>
        </w:tc>
        <w:tc>
          <w:tcPr>
            <w:tcW w:w="1559" w:type="dxa"/>
            <w:tcBorders>
              <w:top w:val="single" w:sz="4" w:space="0" w:color="auto"/>
              <w:left w:val="single" w:sz="4" w:space="0" w:color="auto"/>
              <w:bottom w:val="single" w:sz="4" w:space="0" w:color="auto"/>
              <w:right w:val="single" w:sz="4" w:space="0" w:color="auto"/>
            </w:tcBorders>
          </w:tcPr>
          <w:p w14:paraId="45C9CAE1" w14:textId="77777777" w:rsidR="00692D58" w:rsidRPr="007F1DE0" w:rsidRDefault="00692D58" w:rsidP="00817F9F">
            <w:pPr>
              <w:spacing w:line="360" w:lineRule="auto"/>
              <w:jc w:val="both"/>
            </w:pPr>
            <w:r w:rsidRPr="007F1DE0">
              <w:t>SSS</w:t>
            </w:r>
          </w:p>
        </w:tc>
        <w:tc>
          <w:tcPr>
            <w:tcW w:w="1418" w:type="dxa"/>
            <w:tcBorders>
              <w:top w:val="single" w:sz="4" w:space="0" w:color="auto"/>
              <w:left w:val="single" w:sz="4" w:space="0" w:color="auto"/>
              <w:bottom w:val="single" w:sz="4" w:space="0" w:color="auto"/>
              <w:right w:val="single" w:sz="4" w:space="0" w:color="auto"/>
            </w:tcBorders>
          </w:tcPr>
          <w:p w14:paraId="69790017" w14:textId="77777777" w:rsidR="00692D58" w:rsidRPr="007F1DE0" w:rsidRDefault="00692D58" w:rsidP="00817F9F">
            <w:pPr>
              <w:spacing w:line="360" w:lineRule="auto"/>
              <w:jc w:val="both"/>
            </w:pPr>
          </w:p>
        </w:tc>
      </w:tr>
      <w:tr w:rsidR="00692D58" w:rsidRPr="007F1DE0" w14:paraId="3283D5DC" w14:textId="77777777" w:rsidTr="00817F9F">
        <w:tc>
          <w:tcPr>
            <w:tcW w:w="5918" w:type="dxa"/>
            <w:tcBorders>
              <w:top w:val="single" w:sz="4" w:space="0" w:color="auto"/>
              <w:left w:val="single" w:sz="4" w:space="0" w:color="auto"/>
              <w:bottom w:val="single" w:sz="4" w:space="0" w:color="auto"/>
              <w:right w:val="single" w:sz="4" w:space="0" w:color="auto"/>
            </w:tcBorders>
          </w:tcPr>
          <w:p w14:paraId="00FB23D2" w14:textId="77777777" w:rsidR="00692D58" w:rsidRPr="007F1DE0" w:rsidRDefault="00692D58" w:rsidP="00817F9F">
            <w:pPr>
              <w:spacing w:line="360" w:lineRule="auto"/>
              <w:jc w:val="both"/>
            </w:pPr>
            <w:r w:rsidRPr="007F1DE0">
              <w:t>DOMAR MUZEJA</w:t>
            </w:r>
          </w:p>
        </w:tc>
        <w:tc>
          <w:tcPr>
            <w:tcW w:w="1559" w:type="dxa"/>
            <w:tcBorders>
              <w:top w:val="single" w:sz="4" w:space="0" w:color="auto"/>
              <w:left w:val="single" w:sz="4" w:space="0" w:color="auto"/>
              <w:bottom w:val="single" w:sz="4" w:space="0" w:color="auto"/>
              <w:right w:val="single" w:sz="4" w:space="0" w:color="auto"/>
            </w:tcBorders>
          </w:tcPr>
          <w:p w14:paraId="3D99EF5A" w14:textId="77777777" w:rsidR="00692D58" w:rsidRPr="007F1DE0" w:rsidRDefault="00692D58" w:rsidP="00817F9F">
            <w:pPr>
              <w:spacing w:line="360" w:lineRule="auto"/>
              <w:jc w:val="both"/>
            </w:pPr>
            <w:r w:rsidRPr="007F1DE0">
              <w:t>KV</w:t>
            </w:r>
          </w:p>
        </w:tc>
        <w:tc>
          <w:tcPr>
            <w:tcW w:w="1418" w:type="dxa"/>
            <w:tcBorders>
              <w:top w:val="single" w:sz="4" w:space="0" w:color="auto"/>
              <w:left w:val="single" w:sz="4" w:space="0" w:color="auto"/>
              <w:bottom w:val="single" w:sz="4" w:space="0" w:color="auto"/>
              <w:right w:val="single" w:sz="4" w:space="0" w:color="auto"/>
            </w:tcBorders>
          </w:tcPr>
          <w:p w14:paraId="55803526" w14:textId="77777777" w:rsidR="00692D58" w:rsidRPr="007F1DE0" w:rsidRDefault="00692D58" w:rsidP="00817F9F">
            <w:pPr>
              <w:spacing w:line="360" w:lineRule="auto"/>
              <w:jc w:val="both"/>
            </w:pPr>
            <w:r w:rsidRPr="007F1DE0">
              <w:t>1</w:t>
            </w:r>
          </w:p>
        </w:tc>
      </w:tr>
      <w:tr w:rsidR="00692D58" w:rsidRPr="007F1DE0" w14:paraId="73AC3ECA" w14:textId="77777777" w:rsidTr="00817F9F">
        <w:tc>
          <w:tcPr>
            <w:tcW w:w="5918" w:type="dxa"/>
            <w:tcBorders>
              <w:top w:val="single" w:sz="4" w:space="0" w:color="auto"/>
              <w:left w:val="single" w:sz="4" w:space="0" w:color="auto"/>
              <w:bottom w:val="single" w:sz="4" w:space="0" w:color="auto"/>
              <w:right w:val="single" w:sz="4" w:space="0" w:color="auto"/>
            </w:tcBorders>
          </w:tcPr>
          <w:p w14:paraId="06B037B6" w14:textId="77777777" w:rsidR="00692D58" w:rsidRPr="007F1DE0" w:rsidRDefault="00692D58" w:rsidP="00817F9F">
            <w:pPr>
              <w:spacing w:line="360" w:lineRule="auto"/>
              <w:jc w:val="both"/>
            </w:pPr>
            <w:r w:rsidRPr="007F1DE0">
              <w:t>DOMAR PARKA SKULPTURA D. DŽAMONJE</w:t>
            </w:r>
          </w:p>
        </w:tc>
        <w:tc>
          <w:tcPr>
            <w:tcW w:w="1559" w:type="dxa"/>
            <w:tcBorders>
              <w:top w:val="single" w:sz="4" w:space="0" w:color="auto"/>
              <w:left w:val="single" w:sz="4" w:space="0" w:color="auto"/>
              <w:bottom w:val="single" w:sz="4" w:space="0" w:color="auto"/>
              <w:right w:val="single" w:sz="4" w:space="0" w:color="auto"/>
            </w:tcBorders>
          </w:tcPr>
          <w:p w14:paraId="3155EBFA" w14:textId="77777777" w:rsidR="00692D58" w:rsidRPr="007F1DE0" w:rsidRDefault="00692D58" w:rsidP="00817F9F">
            <w:pPr>
              <w:spacing w:line="360" w:lineRule="auto"/>
              <w:jc w:val="both"/>
            </w:pPr>
            <w:r w:rsidRPr="007F1DE0">
              <w:t>NKV/SSS</w:t>
            </w:r>
          </w:p>
        </w:tc>
        <w:tc>
          <w:tcPr>
            <w:tcW w:w="1418" w:type="dxa"/>
            <w:tcBorders>
              <w:top w:val="single" w:sz="4" w:space="0" w:color="auto"/>
              <w:left w:val="single" w:sz="4" w:space="0" w:color="auto"/>
              <w:bottom w:val="single" w:sz="4" w:space="0" w:color="auto"/>
              <w:right w:val="single" w:sz="4" w:space="0" w:color="auto"/>
            </w:tcBorders>
          </w:tcPr>
          <w:p w14:paraId="484AABC3" w14:textId="77777777" w:rsidR="00692D58" w:rsidRPr="007F1DE0" w:rsidRDefault="00692D58" w:rsidP="00817F9F">
            <w:pPr>
              <w:spacing w:line="360" w:lineRule="auto"/>
              <w:jc w:val="both"/>
            </w:pPr>
            <w:r w:rsidRPr="007F1DE0">
              <w:t>2</w:t>
            </w:r>
          </w:p>
        </w:tc>
      </w:tr>
      <w:tr w:rsidR="00692D58" w:rsidRPr="007F1DE0" w14:paraId="2ADF8338" w14:textId="77777777" w:rsidTr="00817F9F">
        <w:tc>
          <w:tcPr>
            <w:tcW w:w="5918" w:type="dxa"/>
            <w:tcBorders>
              <w:top w:val="single" w:sz="4" w:space="0" w:color="auto"/>
              <w:left w:val="single" w:sz="4" w:space="0" w:color="auto"/>
              <w:bottom w:val="single" w:sz="4" w:space="0" w:color="auto"/>
              <w:right w:val="single" w:sz="4" w:space="0" w:color="auto"/>
            </w:tcBorders>
            <w:hideMark/>
          </w:tcPr>
          <w:p w14:paraId="31F1BB40" w14:textId="77777777" w:rsidR="00692D58" w:rsidRPr="007F1DE0" w:rsidRDefault="00692D58" w:rsidP="00817F9F">
            <w:pPr>
              <w:spacing w:line="360" w:lineRule="auto"/>
              <w:jc w:val="both"/>
            </w:pPr>
            <w:r w:rsidRPr="007F1DE0">
              <w:t>SPREMAČ U MUZEJU</w:t>
            </w:r>
          </w:p>
        </w:tc>
        <w:tc>
          <w:tcPr>
            <w:tcW w:w="1559" w:type="dxa"/>
            <w:tcBorders>
              <w:top w:val="single" w:sz="4" w:space="0" w:color="auto"/>
              <w:left w:val="single" w:sz="4" w:space="0" w:color="auto"/>
              <w:bottom w:val="single" w:sz="4" w:space="0" w:color="auto"/>
              <w:right w:val="single" w:sz="4" w:space="0" w:color="auto"/>
            </w:tcBorders>
            <w:hideMark/>
          </w:tcPr>
          <w:p w14:paraId="21A9676F" w14:textId="77777777" w:rsidR="00692D58" w:rsidRPr="007F1DE0" w:rsidRDefault="00692D58" w:rsidP="00817F9F">
            <w:pPr>
              <w:spacing w:line="360" w:lineRule="auto"/>
              <w:jc w:val="both"/>
            </w:pPr>
            <w:r w:rsidRPr="007F1DE0">
              <w:t>NKV</w:t>
            </w:r>
          </w:p>
        </w:tc>
        <w:tc>
          <w:tcPr>
            <w:tcW w:w="1418" w:type="dxa"/>
            <w:tcBorders>
              <w:top w:val="single" w:sz="4" w:space="0" w:color="auto"/>
              <w:left w:val="single" w:sz="4" w:space="0" w:color="auto"/>
              <w:bottom w:val="single" w:sz="4" w:space="0" w:color="auto"/>
              <w:right w:val="single" w:sz="4" w:space="0" w:color="auto"/>
            </w:tcBorders>
            <w:hideMark/>
          </w:tcPr>
          <w:p w14:paraId="7AF1D75A" w14:textId="77777777" w:rsidR="00692D58" w:rsidRPr="007F1DE0" w:rsidRDefault="00692D58" w:rsidP="00817F9F">
            <w:pPr>
              <w:spacing w:line="360" w:lineRule="auto"/>
              <w:jc w:val="both"/>
            </w:pPr>
            <w:r w:rsidRPr="007F1DE0">
              <w:t>1</w:t>
            </w:r>
          </w:p>
        </w:tc>
      </w:tr>
      <w:tr w:rsidR="00692D58" w:rsidRPr="007F1DE0" w14:paraId="74A0F9D4" w14:textId="77777777" w:rsidTr="00817F9F">
        <w:tc>
          <w:tcPr>
            <w:tcW w:w="5918" w:type="dxa"/>
            <w:tcBorders>
              <w:top w:val="single" w:sz="4" w:space="0" w:color="auto"/>
              <w:left w:val="single" w:sz="4" w:space="0" w:color="auto"/>
              <w:bottom w:val="single" w:sz="4" w:space="0" w:color="auto"/>
              <w:right w:val="single" w:sz="4" w:space="0" w:color="auto"/>
            </w:tcBorders>
            <w:hideMark/>
          </w:tcPr>
          <w:p w14:paraId="5BB9C7FE" w14:textId="77777777" w:rsidR="00692D58" w:rsidRPr="007F1DE0" w:rsidRDefault="00692D58" w:rsidP="00817F9F">
            <w:pPr>
              <w:spacing w:line="360" w:lineRule="auto"/>
              <w:jc w:val="both"/>
              <w:rPr>
                <w:b/>
              </w:rPr>
            </w:pPr>
            <w:r w:rsidRPr="007F1DE0">
              <w:rPr>
                <w:b/>
              </w:rPr>
              <w:t>U K U P N O:</w:t>
            </w:r>
          </w:p>
        </w:tc>
        <w:tc>
          <w:tcPr>
            <w:tcW w:w="1559" w:type="dxa"/>
            <w:tcBorders>
              <w:top w:val="single" w:sz="4" w:space="0" w:color="auto"/>
              <w:left w:val="single" w:sz="4" w:space="0" w:color="auto"/>
              <w:bottom w:val="single" w:sz="4" w:space="0" w:color="auto"/>
              <w:right w:val="single" w:sz="4" w:space="0" w:color="auto"/>
            </w:tcBorders>
          </w:tcPr>
          <w:p w14:paraId="013A5483" w14:textId="77777777" w:rsidR="00692D58" w:rsidRPr="007F1DE0" w:rsidRDefault="00692D58" w:rsidP="00817F9F">
            <w:pPr>
              <w:spacing w:line="360" w:lineRule="auto"/>
              <w:jc w:val="both"/>
              <w:rPr>
                <w:b/>
              </w:rPr>
            </w:pPr>
          </w:p>
        </w:tc>
        <w:tc>
          <w:tcPr>
            <w:tcW w:w="1418" w:type="dxa"/>
            <w:tcBorders>
              <w:top w:val="single" w:sz="4" w:space="0" w:color="auto"/>
              <w:left w:val="single" w:sz="4" w:space="0" w:color="auto"/>
              <w:bottom w:val="single" w:sz="4" w:space="0" w:color="auto"/>
              <w:right w:val="single" w:sz="4" w:space="0" w:color="auto"/>
            </w:tcBorders>
            <w:hideMark/>
          </w:tcPr>
          <w:p w14:paraId="35C8D505" w14:textId="77777777" w:rsidR="00692D58" w:rsidRPr="007F1DE0" w:rsidRDefault="00692D58" w:rsidP="00817F9F">
            <w:pPr>
              <w:spacing w:line="360" w:lineRule="auto"/>
              <w:jc w:val="both"/>
              <w:rPr>
                <w:b/>
              </w:rPr>
            </w:pPr>
            <w:r w:rsidRPr="007F1DE0">
              <w:rPr>
                <w:b/>
              </w:rPr>
              <w:t>1</w:t>
            </w:r>
            <w:r>
              <w:rPr>
                <w:b/>
              </w:rPr>
              <w:t>2</w:t>
            </w:r>
          </w:p>
        </w:tc>
      </w:tr>
    </w:tbl>
    <w:p w14:paraId="5E9D3D97" w14:textId="77777777" w:rsidR="00692D58" w:rsidRPr="007F1DE0" w:rsidRDefault="00692D58" w:rsidP="00692D58">
      <w:pPr>
        <w:spacing w:line="360" w:lineRule="auto"/>
      </w:pPr>
    </w:p>
    <w:p w14:paraId="5150A232" w14:textId="77777777" w:rsidR="00692D58" w:rsidRDefault="00692D58" w:rsidP="00692D58">
      <w:pPr>
        <w:spacing w:line="360" w:lineRule="auto"/>
        <w:jc w:val="both"/>
      </w:pPr>
    </w:p>
    <w:p w14:paraId="1D6B37ED" w14:textId="77777777" w:rsidR="00692D58" w:rsidRDefault="00692D58" w:rsidP="00692D58">
      <w:pPr>
        <w:spacing w:line="360" w:lineRule="auto"/>
        <w:jc w:val="both"/>
      </w:pPr>
    </w:p>
    <w:p w14:paraId="354D37D2" w14:textId="77777777" w:rsidR="00692D58" w:rsidRPr="007F1DE0" w:rsidRDefault="00692D58" w:rsidP="00692D58">
      <w:pPr>
        <w:spacing w:line="360" w:lineRule="auto"/>
        <w:jc w:val="both"/>
      </w:pPr>
      <w:r w:rsidRPr="00D53B67">
        <w:lastRenderedPageBreak/>
        <w:t>Tijekom izvještajnog razdoblja održano je 1</w:t>
      </w:r>
      <w:r>
        <w:t>5</w:t>
      </w:r>
      <w:r w:rsidRPr="00D53B67">
        <w:t xml:space="preserve"> sjednica Upravnog vijeća, od kojih je većina sjednica održano elektroničkim putem, a </w:t>
      </w:r>
      <w:r>
        <w:t>dvije uživo (uz isplatu naknade)</w:t>
      </w:r>
      <w:r w:rsidRPr="007F1DE0">
        <w:t xml:space="preserve">. Upravno vijeće je donosilo odluke vezane za poslovanje </w:t>
      </w:r>
      <w:r w:rsidRPr="00D53B67">
        <w:t>Muzeja, sukladno Statutu ustanove. Sjednice Upravnog vijeća održavane su redovno, po potrebi. Vijeće je radilo s većinskom prisutnosti i nije bilo problema kod kvoruma. Članovima Vijeća uz</w:t>
      </w:r>
      <w:r w:rsidRPr="007F1DE0">
        <w:t xml:space="preserve"> poziv su se u pravilu dostavljali materijali, a izuzetno su bili podijeljeni na dan održavanja sjednice. </w:t>
      </w:r>
      <w:r>
        <w:t>N</w:t>
      </w:r>
      <w:r w:rsidRPr="00D53B67">
        <w:t xml:space="preserve">aknade za rad članova Upravnog vijeća Muzeja </w:t>
      </w:r>
      <w:r>
        <w:t xml:space="preserve">se predviđaju </w:t>
      </w:r>
      <w:r w:rsidRPr="00D53B67">
        <w:t xml:space="preserve">u iznosu </w:t>
      </w:r>
      <w:r>
        <w:t>66,36</w:t>
      </w:r>
      <w:r w:rsidRPr="00D53B67">
        <w:t xml:space="preserve"> </w:t>
      </w:r>
      <w:r>
        <w:t>EUR</w:t>
      </w:r>
      <w:r w:rsidRPr="00D53B67">
        <w:t xml:space="preserve"> </w:t>
      </w:r>
      <w:proofErr w:type="spellStart"/>
      <w:r w:rsidRPr="00D53B67">
        <w:t>netto</w:t>
      </w:r>
      <w:proofErr w:type="spellEnd"/>
      <w:r w:rsidRPr="00D53B67">
        <w:t xml:space="preserve"> za predsjednicu i </w:t>
      </w:r>
      <w:r>
        <w:t>46,45</w:t>
      </w:r>
      <w:r w:rsidRPr="00D53B67">
        <w:t xml:space="preserve"> </w:t>
      </w:r>
      <w:r>
        <w:t>EUR</w:t>
      </w:r>
      <w:r w:rsidRPr="00D53B67">
        <w:t xml:space="preserve"> </w:t>
      </w:r>
      <w:proofErr w:type="spellStart"/>
      <w:r w:rsidRPr="00D53B67">
        <w:t>netto</w:t>
      </w:r>
      <w:proofErr w:type="spellEnd"/>
      <w:r w:rsidRPr="00D53B67">
        <w:t xml:space="preserve"> za svakog člana/</w:t>
      </w:r>
      <w:proofErr w:type="spellStart"/>
      <w:r w:rsidRPr="00D53B67">
        <w:t>cu</w:t>
      </w:r>
      <w:proofErr w:type="spellEnd"/>
      <w:r w:rsidRPr="00D53B67">
        <w:t>.</w:t>
      </w:r>
      <w:r w:rsidRPr="007F1DE0">
        <w:br w:type="page"/>
      </w:r>
    </w:p>
    <w:p w14:paraId="6E633A05" w14:textId="77777777" w:rsidR="00692D58" w:rsidRPr="007F1DE0" w:rsidRDefault="00692D58" w:rsidP="00692D58">
      <w:pPr>
        <w:spacing w:line="360" w:lineRule="auto"/>
        <w:rPr>
          <w:b/>
        </w:rPr>
      </w:pPr>
      <w:r w:rsidRPr="007F1DE0">
        <w:rPr>
          <w:b/>
        </w:rPr>
        <w:lastRenderedPageBreak/>
        <w:t xml:space="preserve">4. FINANCIJSKI IZVJEŠTAJI </w:t>
      </w:r>
    </w:p>
    <w:p w14:paraId="6FB5BDA3" w14:textId="77777777" w:rsidR="00692D58" w:rsidRPr="007F1DE0" w:rsidRDefault="00692D58" w:rsidP="00692D58">
      <w:pPr>
        <w:spacing w:line="360" w:lineRule="auto"/>
        <w:rPr>
          <w:b/>
        </w:rPr>
      </w:pPr>
      <w:r w:rsidRPr="007F1DE0">
        <w:rPr>
          <w:b/>
        </w:rPr>
        <w:t xml:space="preserve">     a.  Imovina</w:t>
      </w:r>
    </w:p>
    <w:p w14:paraId="2A38FEBE"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rPr>
          <w:b/>
        </w:rPr>
      </w:pPr>
      <w:r w:rsidRPr="007F1DE0">
        <w:rPr>
          <w:b/>
        </w:rPr>
        <w:t>Ukupna imovina</w:t>
      </w:r>
    </w:p>
    <w:p w14:paraId="6791817C"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U 202</w:t>
      </w:r>
      <w:r>
        <w:t>3</w:t>
      </w:r>
      <w:r w:rsidRPr="007F1DE0">
        <w:t xml:space="preserve">. godini ukupna imovina ustanove ostvarena je </w:t>
      </w:r>
      <w:r>
        <w:t>44,4</w:t>
      </w:r>
      <w:r w:rsidRPr="007F1DE0">
        <w:t xml:space="preserve"> % veća od  prethodne godine. U strukturi ukupne imovine, nefinancijska imovina sudjeluje s 98,</w:t>
      </w:r>
      <w:r>
        <w:t>86</w:t>
      </w:r>
      <w:r w:rsidRPr="007F1DE0">
        <w:t xml:space="preserve"> %, dok financijska imovina i rashodi budućih razdoblja čine ukupno 1,</w:t>
      </w:r>
      <w:r>
        <w:t>1</w:t>
      </w:r>
      <w:r w:rsidRPr="007F1DE0">
        <w:t xml:space="preserve">4 %. </w:t>
      </w:r>
    </w:p>
    <w:p w14:paraId="5421504E"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p>
    <w:p w14:paraId="1D12AD82" w14:textId="77777777" w:rsidR="00692D58" w:rsidRPr="007F1DE0" w:rsidRDefault="00692D58" w:rsidP="00692D58">
      <w:pPr>
        <w:spacing w:line="360" w:lineRule="auto"/>
        <w:rPr>
          <w:b/>
        </w:rPr>
      </w:pPr>
    </w:p>
    <w:p w14:paraId="709720A7"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rPr>
          <w:b/>
        </w:rPr>
      </w:pPr>
      <w:r w:rsidRPr="007F1DE0">
        <w:rPr>
          <w:b/>
        </w:rPr>
        <w:t>Nefinancijska imovina</w:t>
      </w:r>
    </w:p>
    <w:p w14:paraId="70CC8AFF"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Nefinancijska imovina sastoji se od:</w:t>
      </w:r>
    </w:p>
    <w:p w14:paraId="71FD3ADD"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poljoprivrednog zemljišta (</w:t>
      </w:r>
      <w:proofErr w:type="spellStart"/>
      <w:r w:rsidRPr="007F1DE0">
        <w:t>Muntajana</w:t>
      </w:r>
      <w:proofErr w:type="spellEnd"/>
      <w:r w:rsidRPr="007F1DE0">
        <w:t xml:space="preserve">), </w:t>
      </w:r>
      <w:r>
        <w:t>19.224,71</w:t>
      </w:r>
      <w:r w:rsidRPr="007F1DE0">
        <w:t xml:space="preserve"> </w:t>
      </w:r>
      <w:r>
        <w:t>eura</w:t>
      </w:r>
    </w:p>
    <w:p w14:paraId="1AC83596"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 xml:space="preserve">ulaganje na tuđoj imovina radi korištenje prava, </w:t>
      </w:r>
      <w:r>
        <w:t>4.015,66</w:t>
      </w:r>
      <w:r w:rsidRPr="007F1DE0">
        <w:t xml:space="preserve"> </w:t>
      </w:r>
      <w:r>
        <w:t>eura</w:t>
      </w:r>
    </w:p>
    <w:p w14:paraId="0DBC745E"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 xml:space="preserve">zgrade Zavičajnog muzeja Poreštine, </w:t>
      </w:r>
      <w:r>
        <w:t>189.746,59</w:t>
      </w:r>
      <w:r w:rsidRPr="007F1DE0">
        <w:t xml:space="preserve"> </w:t>
      </w:r>
      <w:r>
        <w:t>eura</w:t>
      </w:r>
    </w:p>
    <w:p w14:paraId="11C8E875"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 xml:space="preserve">zgrade-spomenici kulture, </w:t>
      </w:r>
      <w:r>
        <w:t>359.559,28</w:t>
      </w:r>
      <w:r w:rsidRPr="007F1DE0">
        <w:t xml:space="preserve"> </w:t>
      </w:r>
      <w:r>
        <w:t>eur</w:t>
      </w:r>
      <w:r w:rsidRPr="007F1DE0">
        <w:t>a</w:t>
      </w:r>
    </w:p>
    <w:p w14:paraId="638A8DB8" w14:textId="77777777" w:rsidR="00692D58"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 xml:space="preserve">postrojenja i  oprema, </w:t>
      </w:r>
      <w:r>
        <w:t>80.693,71</w:t>
      </w:r>
      <w:r w:rsidRPr="007F1DE0">
        <w:t xml:space="preserve"> </w:t>
      </w:r>
      <w:r>
        <w:t>eur</w:t>
      </w:r>
      <w:r w:rsidRPr="007F1DE0">
        <w:t>a</w:t>
      </w:r>
    </w:p>
    <w:p w14:paraId="556BB50B"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t>prijevozna sredstva, 10.414,76 eura</w:t>
      </w:r>
    </w:p>
    <w:p w14:paraId="200D41BD"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 xml:space="preserve">knjige u knjižnicama, </w:t>
      </w:r>
      <w:r>
        <w:t>120.584,44</w:t>
      </w:r>
      <w:r w:rsidRPr="007F1DE0">
        <w:t xml:space="preserve"> </w:t>
      </w:r>
      <w:r>
        <w:t>eura</w:t>
      </w:r>
    </w:p>
    <w:p w14:paraId="379FA1DD"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 xml:space="preserve">muzejski izlošci, </w:t>
      </w:r>
      <w:r>
        <w:t>272.925,15</w:t>
      </w:r>
      <w:r w:rsidRPr="007F1DE0">
        <w:t xml:space="preserve"> </w:t>
      </w:r>
      <w:r>
        <w:t>eura</w:t>
      </w:r>
    </w:p>
    <w:p w14:paraId="02116997"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ostal</w:t>
      </w:r>
      <w:r>
        <w:t>e</w:t>
      </w:r>
      <w:r w:rsidRPr="007F1DE0">
        <w:t xml:space="preserve"> nespomenute izložbene vrijednosti, </w:t>
      </w:r>
      <w:r>
        <w:t>1.081,74</w:t>
      </w:r>
      <w:r w:rsidRPr="007F1DE0">
        <w:t xml:space="preserve"> </w:t>
      </w:r>
      <w:r>
        <w:t>eur</w:t>
      </w:r>
      <w:r w:rsidRPr="007F1DE0">
        <w:t>a</w:t>
      </w:r>
    </w:p>
    <w:p w14:paraId="710C7236" w14:textId="77777777" w:rsidR="00692D58"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t>s</w:t>
      </w:r>
      <w:r w:rsidRPr="007F1DE0">
        <w:t>itn</w:t>
      </w:r>
      <w:r>
        <w:t>i</w:t>
      </w:r>
      <w:r w:rsidRPr="007F1DE0">
        <w:t xml:space="preserve"> inventar, </w:t>
      </w:r>
      <w:r>
        <w:t>6.613,42</w:t>
      </w:r>
      <w:r w:rsidRPr="007F1DE0">
        <w:t xml:space="preserve"> </w:t>
      </w:r>
      <w:r>
        <w:t>eur</w:t>
      </w:r>
      <w:r w:rsidRPr="007F1DE0">
        <w:t>a</w:t>
      </w:r>
    </w:p>
    <w:p w14:paraId="05866FD8"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t>proizvedena kratkotrajna imovina, 4.788,91 eura</w:t>
      </w:r>
    </w:p>
    <w:p w14:paraId="117D5D01" w14:textId="77777777" w:rsidR="00692D58" w:rsidRPr="007F1DE0" w:rsidRDefault="00692D58" w:rsidP="00692D58">
      <w:pPr>
        <w:numPr>
          <w:ilvl w:val="0"/>
          <w:numId w:val="2"/>
        </w:numPr>
        <w:pBdr>
          <w:top w:val="single" w:sz="4" w:space="1" w:color="auto"/>
          <w:left w:val="single" w:sz="4" w:space="4" w:color="auto"/>
          <w:bottom w:val="single" w:sz="4" w:space="1" w:color="auto"/>
          <w:right w:val="single" w:sz="4" w:space="4" w:color="auto"/>
        </w:pBdr>
        <w:autoSpaceDN w:val="0"/>
        <w:spacing w:line="360" w:lineRule="auto"/>
        <w:jc w:val="both"/>
      </w:pPr>
      <w:r w:rsidRPr="007F1DE0">
        <w:t xml:space="preserve">građevinskih objekata u pripremi, </w:t>
      </w:r>
      <w:r>
        <w:t>2.024.052,73</w:t>
      </w:r>
      <w:r w:rsidRPr="007F1DE0">
        <w:t xml:space="preserve"> </w:t>
      </w:r>
      <w:r>
        <w:t>eur</w:t>
      </w:r>
      <w:r w:rsidRPr="007F1DE0">
        <w:t>a</w:t>
      </w:r>
    </w:p>
    <w:p w14:paraId="1165B74C" w14:textId="77777777" w:rsidR="00692D58"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Obnova zgrade Zavičajnog muzeja Poreštine je u tijeku. Kako se navedena investicija nije završila, u 202</w:t>
      </w:r>
      <w:r>
        <w:t>3</w:t>
      </w:r>
      <w:r w:rsidRPr="007F1DE0">
        <w:t>. godini je prenesena na građevinske objekte u pripremi.</w:t>
      </w:r>
    </w:p>
    <w:p w14:paraId="0635A07A"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p>
    <w:p w14:paraId="525A0ED5"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rPr>
          <w:i/>
        </w:rPr>
      </w:pPr>
      <w:r w:rsidRPr="007F1DE0">
        <w:t>Ukupna vrijednost ostvarenih ulaganja u nefinancijsku imovinu tijekom 202</w:t>
      </w:r>
      <w:r>
        <w:t>3</w:t>
      </w:r>
      <w:r w:rsidRPr="007F1DE0">
        <w:t xml:space="preserve">. godine iznosi </w:t>
      </w:r>
      <w:r>
        <w:t>874.897,68</w:t>
      </w:r>
      <w:r w:rsidRPr="007F1DE0">
        <w:t xml:space="preserve">  </w:t>
      </w:r>
      <w:r>
        <w:t>eur</w:t>
      </w:r>
      <w:r w:rsidRPr="007F1DE0">
        <w:t xml:space="preserve">a (iskazano kao rashodi za nabavu nefinancijske imovine), a investiralo se u građevinski objekt te u nabavu opreme: </w:t>
      </w:r>
    </w:p>
    <w:p w14:paraId="63F7E927"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 xml:space="preserve">- dodatno ulaganje u zgradu, </w:t>
      </w:r>
      <w:r>
        <w:t>830.679,14</w:t>
      </w:r>
      <w:r w:rsidRPr="007F1DE0">
        <w:t xml:space="preserve"> </w:t>
      </w:r>
      <w:r>
        <w:t>eur</w:t>
      </w:r>
      <w:r w:rsidRPr="007F1DE0">
        <w:t>a</w:t>
      </w:r>
    </w:p>
    <w:p w14:paraId="38B86CF6"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 xml:space="preserve">- uredska oprema i namještaj, </w:t>
      </w:r>
      <w:r>
        <w:t>6.742,85</w:t>
      </w:r>
      <w:r w:rsidRPr="007F1DE0">
        <w:t xml:space="preserve"> </w:t>
      </w:r>
      <w:r>
        <w:t>eur</w:t>
      </w:r>
      <w:r w:rsidRPr="007F1DE0">
        <w:t>a</w:t>
      </w:r>
    </w:p>
    <w:p w14:paraId="1638F382" w14:textId="77777777" w:rsidR="00692D58"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 xml:space="preserve">- uređaji, strojevi i oprema za ostale namjene, </w:t>
      </w:r>
      <w:r>
        <w:t>23.086,44</w:t>
      </w:r>
      <w:r w:rsidRPr="007F1DE0">
        <w:t xml:space="preserve"> </w:t>
      </w:r>
      <w:r>
        <w:t>eura</w:t>
      </w:r>
    </w:p>
    <w:p w14:paraId="21E28969"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t>- prijevozna sredstva, 10.000,00 eura</w:t>
      </w:r>
    </w:p>
    <w:p w14:paraId="0ABE4A0E"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 xml:space="preserve">- knjige u knjižnicama, </w:t>
      </w:r>
      <w:r>
        <w:t>2.623,95</w:t>
      </w:r>
      <w:r w:rsidRPr="007F1DE0">
        <w:t xml:space="preserve"> </w:t>
      </w:r>
      <w:r>
        <w:t>eur</w:t>
      </w:r>
      <w:r w:rsidRPr="007F1DE0">
        <w:t>a</w:t>
      </w:r>
    </w:p>
    <w:p w14:paraId="412BA472" w14:textId="77777777" w:rsidR="00692D58" w:rsidRDefault="00692D58" w:rsidP="00692D58">
      <w:pPr>
        <w:pBdr>
          <w:top w:val="single" w:sz="4" w:space="1" w:color="auto"/>
          <w:left w:val="single" w:sz="4" w:space="4" w:color="auto"/>
          <w:bottom w:val="single" w:sz="4" w:space="1" w:color="auto"/>
          <w:right w:val="single" w:sz="4" w:space="4" w:color="auto"/>
        </w:pBdr>
        <w:spacing w:line="360" w:lineRule="auto"/>
      </w:pPr>
      <w:r w:rsidRPr="007F1DE0">
        <w:lastRenderedPageBreak/>
        <w:t xml:space="preserve">- muzejski izlošci, </w:t>
      </w:r>
      <w:r>
        <w:t>1.765,30</w:t>
      </w:r>
      <w:r w:rsidRPr="007F1DE0">
        <w:t xml:space="preserve"> </w:t>
      </w:r>
      <w:r>
        <w:t>eur</w:t>
      </w:r>
      <w:r w:rsidRPr="007F1DE0">
        <w:t>a</w:t>
      </w:r>
    </w:p>
    <w:p w14:paraId="42508D72"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p>
    <w:p w14:paraId="274F14B3"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jc w:val="both"/>
      </w:pPr>
      <w:r w:rsidRPr="007F1DE0">
        <w:t>U 202</w:t>
      </w:r>
      <w:r>
        <w:t>3</w:t>
      </w:r>
      <w:r w:rsidRPr="007F1DE0">
        <w:t xml:space="preserve">. godini je nabavljen sitan inventar za </w:t>
      </w:r>
      <w:r>
        <w:t>100,74</w:t>
      </w:r>
      <w:r w:rsidRPr="007F1DE0">
        <w:t xml:space="preserve"> </w:t>
      </w:r>
      <w:r>
        <w:t>eura</w:t>
      </w:r>
      <w:r w:rsidRPr="007F1DE0">
        <w:t xml:space="preserve"> (iskazan kao trošak sitnog inventara).</w:t>
      </w:r>
    </w:p>
    <w:p w14:paraId="1FD9D90B"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 xml:space="preserve">Vrijednosti nefinancijske imovine na dan 31. prosinca u odnosu na stanje 1. siječnja je za </w:t>
      </w:r>
      <w:r>
        <w:t>45,3</w:t>
      </w:r>
      <w:r w:rsidRPr="007F1DE0">
        <w:t xml:space="preserve"> % veća.  </w:t>
      </w:r>
    </w:p>
    <w:p w14:paraId="03682F73" w14:textId="77777777" w:rsidR="00692D58" w:rsidRPr="007F1DE0" w:rsidRDefault="00692D58" w:rsidP="00692D58">
      <w:pPr>
        <w:spacing w:line="360" w:lineRule="auto"/>
        <w:jc w:val="center"/>
        <w:rPr>
          <w:b/>
        </w:rPr>
      </w:pPr>
    </w:p>
    <w:p w14:paraId="4EF107F2"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rPr>
          <w:b/>
        </w:rPr>
        <w:t>Financijska imovina</w:t>
      </w:r>
    </w:p>
    <w:p w14:paraId="0FCABF76"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Financijska imovina ustanove na dan 31.12. sastoji se od potraživanja, i rashoda budućeg razdoblja i to:</w:t>
      </w:r>
    </w:p>
    <w:p w14:paraId="701FBE99"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 xml:space="preserve">- ostala potraživanja </w:t>
      </w:r>
      <w:r>
        <w:t>4.841,29</w:t>
      </w:r>
      <w:r w:rsidRPr="007F1DE0">
        <w:t xml:space="preserve"> </w:t>
      </w:r>
      <w:r>
        <w:t>eur</w:t>
      </w:r>
      <w:r w:rsidRPr="007F1DE0">
        <w:t>a (obveznice RH za prodan stan)</w:t>
      </w:r>
    </w:p>
    <w:p w14:paraId="0CDFDE49"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 xml:space="preserve">- potraživanja za prihode poslovanja korisnika </w:t>
      </w:r>
      <w:r>
        <w:t>5.648,19</w:t>
      </w:r>
      <w:r w:rsidRPr="007F1DE0">
        <w:t xml:space="preserve"> </w:t>
      </w:r>
      <w:r>
        <w:t>eur</w:t>
      </w:r>
      <w:r w:rsidRPr="007F1DE0">
        <w:t>a (potraživanja za prihode PK uplaćene u proračun, potraživanja za prihode pruženih usluga).</w:t>
      </w:r>
    </w:p>
    <w:p w14:paraId="035F3CD0"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U odnosu na stanje na početku godine, na 31. prosinca 202</w:t>
      </w:r>
      <w:r>
        <w:t>3</w:t>
      </w:r>
      <w:r w:rsidRPr="007F1DE0">
        <w:t xml:space="preserve">. financijska imovina je za </w:t>
      </w:r>
      <w:r>
        <w:t>5,8</w:t>
      </w:r>
      <w:r w:rsidRPr="007F1DE0">
        <w:t xml:space="preserve"> % </w:t>
      </w:r>
      <w:r>
        <w:t>manja</w:t>
      </w:r>
      <w:r w:rsidRPr="007F1DE0">
        <w:t xml:space="preserve"> od stanja 1. siječnja 202</w:t>
      </w:r>
      <w:r>
        <w:t>3</w:t>
      </w:r>
      <w:r w:rsidRPr="007F1DE0">
        <w:t xml:space="preserve">. godine a odnosi se na </w:t>
      </w:r>
      <w:r>
        <w:t>smanjenje</w:t>
      </w:r>
      <w:r w:rsidRPr="007F1DE0">
        <w:t xml:space="preserve"> potraživanja od Jedinice lokalne samouprave</w:t>
      </w:r>
      <w:r>
        <w:t>.</w:t>
      </w:r>
    </w:p>
    <w:p w14:paraId="77ACA411"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rPr>
          <w:b/>
        </w:rPr>
        <w:t>Aktivna vremenska razgraničenja</w:t>
      </w:r>
    </w:p>
    <w:p w14:paraId="351F1C55" w14:textId="77777777" w:rsidR="00692D58" w:rsidRPr="007F1DE0" w:rsidRDefault="00692D58" w:rsidP="00692D58">
      <w:pPr>
        <w:pBdr>
          <w:top w:val="single" w:sz="4" w:space="1" w:color="auto"/>
          <w:left w:val="single" w:sz="4" w:space="4" w:color="auto"/>
          <w:bottom w:val="single" w:sz="4" w:space="1" w:color="auto"/>
          <w:right w:val="single" w:sz="4" w:space="4" w:color="auto"/>
        </w:pBdr>
        <w:tabs>
          <w:tab w:val="left" w:pos="420"/>
        </w:tabs>
        <w:spacing w:line="360" w:lineRule="auto"/>
      </w:pPr>
      <w:r w:rsidRPr="007F1DE0">
        <w:t xml:space="preserve">Rashodi budućih razdoblja u iznosu od </w:t>
      </w:r>
      <w:r>
        <w:t>21.239,69</w:t>
      </w:r>
      <w:r w:rsidRPr="007F1DE0">
        <w:t xml:space="preserve"> </w:t>
      </w:r>
      <w:r>
        <w:t>eur</w:t>
      </w:r>
      <w:r w:rsidRPr="007F1DE0">
        <w:t>a, odnose se na plaće i naknade   zaposlenika za prosinac 202</w:t>
      </w:r>
      <w:r>
        <w:t>3</w:t>
      </w:r>
      <w:r w:rsidRPr="007F1DE0">
        <w:t>. godine.</w:t>
      </w:r>
    </w:p>
    <w:p w14:paraId="058EC1F9" w14:textId="77777777" w:rsidR="00692D58" w:rsidRPr="007F1DE0" w:rsidRDefault="00692D58" w:rsidP="00692D58">
      <w:pPr>
        <w:pBdr>
          <w:top w:val="single" w:sz="4" w:space="1" w:color="auto"/>
          <w:left w:val="single" w:sz="4" w:space="4" w:color="auto"/>
          <w:bottom w:val="single" w:sz="4" w:space="1" w:color="auto"/>
          <w:right w:val="single" w:sz="4" w:space="4" w:color="auto"/>
        </w:pBdr>
        <w:tabs>
          <w:tab w:val="left" w:pos="420"/>
        </w:tabs>
        <w:spacing w:line="360" w:lineRule="auto"/>
      </w:pPr>
    </w:p>
    <w:p w14:paraId="50B41FCF" w14:textId="77777777" w:rsidR="00692D58" w:rsidRPr="007F1DE0" w:rsidRDefault="00692D58" w:rsidP="00692D58">
      <w:pPr>
        <w:tabs>
          <w:tab w:val="left" w:pos="180"/>
        </w:tabs>
        <w:spacing w:line="360" w:lineRule="auto"/>
      </w:pPr>
    </w:p>
    <w:p w14:paraId="29352470" w14:textId="77777777" w:rsidR="00692D58" w:rsidRPr="007F1DE0" w:rsidRDefault="00692D58" w:rsidP="00692D58">
      <w:pPr>
        <w:spacing w:line="360" w:lineRule="auto"/>
        <w:rPr>
          <w:b/>
        </w:rPr>
      </w:pPr>
      <w:r w:rsidRPr="007F1DE0">
        <w:t xml:space="preserve">     </w:t>
      </w:r>
      <w:r w:rsidRPr="007F1DE0">
        <w:rPr>
          <w:b/>
        </w:rPr>
        <w:t>b. Vlastiti izvori i obveze</w:t>
      </w:r>
    </w:p>
    <w:p w14:paraId="76C3A72A" w14:textId="77777777" w:rsidR="00692D58" w:rsidRDefault="00692D58" w:rsidP="00692D58">
      <w:pPr>
        <w:spacing w:line="360" w:lineRule="auto"/>
        <w:rPr>
          <w:b/>
          <w:sz w:val="20"/>
        </w:rPr>
      </w:pPr>
    </w:p>
    <w:p w14:paraId="4AF0E53A" w14:textId="77777777" w:rsidR="00692D58" w:rsidRDefault="00692D58" w:rsidP="00692D58">
      <w:pPr>
        <w:pBdr>
          <w:top w:val="single" w:sz="4" w:space="1" w:color="auto"/>
          <w:left w:val="single" w:sz="4" w:space="4" w:color="auto"/>
          <w:bottom w:val="single" w:sz="4" w:space="1" w:color="auto"/>
          <w:right w:val="single" w:sz="4" w:space="4" w:color="auto"/>
        </w:pBdr>
        <w:spacing w:line="360" w:lineRule="auto"/>
        <w:rPr>
          <w:sz w:val="28"/>
          <w:szCs w:val="28"/>
        </w:rPr>
      </w:pPr>
      <w:r>
        <w:rPr>
          <w:b/>
          <w:sz w:val="28"/>
          <w:szCs w:val="28"/>
        </w:rPr>
        <w:t>Vlastiti izvori</w:t>
      </w:r>
    </w:p>
    <w:p w14:paraId="1696BC5D" w14:textId="77777777" w:rsidR="00692D58" w:rsidRDefault="00692D58" w:rsidP="00692D58">
      <w:pPr>
        <w:pBdr>
          <w:top w:val="single" w:sz="4" w:space="1" w:color="auto"/>
          <w:left w:val="single" w:sz="4" w:space="4" w:color="auto"/>
          <w:bottom w:val="single" w:sz="4" w:space="1" w:color="auto"/>
          <w:right w:val="single" w:sz="4" w:space="4" w:color="auto"/>
        </w:pBdr>
        <w:spacing w:line="360" w:lineRule="auto"/>
      </w:pPr>
      <w:r>
        <w:t>S obzirom na kretanje vrijednosti imovine i obveza, prihoda i rashoda tijekom 2023., vlastiti izvori su veći za 43,9 % od 1. siječnja iste godine.</w:t>
      </w:r>
    </w:p>
    <w:p w14:paraId="2FC4EA8B" w14:textId="77777777" w:rsidR="00692D58" w:rsidRDefault="00692D58" w:rsidP="00692D58">
      <w:pPr>
        <w:pBdr>
          <w:top w:val="single" w:sz="4" w:space="1" w:color="auto"/>
          <w:left w:val="single" w:sz="4" w:space="4" w:color="auto"/>
          <w:bottom w:val="single" w:sz="4" w:space="1" w:color="auto"/>
          <w:right w:val="single" w:sz="4" w:space="4" w:color="auto"/>
        </w:pBdr>
        <w:spacing w:line="360" w:lineRule="auto"/>
      </w:pPr>
      <w:r>
        <w:t xml:space="preserve">Ostvareni prihodi iznose 1.410.837,94 eura, a ostvareni rashodi 1.426.654,81 eura. Manjak prihoda nad rashodima u 2023. g. iznosi 15.816,87 eura. Višak prihoda prenesen iz 2022. iznosi 5.801,13 eura. Stoga manjak prihoda za pokriće u sljedećem razdoblju iznosi 10.015,74 eura. </w:t>
      </w:r>
    </w:p>
    <w:p w14:paraId="30669729" w14:textId="77777777" w:rsidR="00692D58" w:rsidRDefault="00692D58" w:rsidP="00692D58">
      <w:pPr>
        <w:spacing w:line="360" w:lineRule="auto"/>
        <w:jc w:val="center"/>
        <w:rPr>
          <w:b/>
        </w:rPr>
      </w:pPr>
    </w:p>
    <w:p w14:paraId="6AC1D05D" w14:textId="77777777" w:rsidR="00692D58" w:rsidRDefault="00692D58" w:rsidP="00692D58">
      <w:pPr>
        <w:pBdr>
          <w:top w:val="single" w:sz="4" w:space="1" w:color="auto"/>
          <w:left w:val="single" w:sz="4" w:space="0" w:color="auto"/>
          <w:bottom w:val="single" w:sz="4" w:space="1" w:color="auto"/>
          <w:right w:val="single" w:sz="4" w:space="1" w:color="auto"/>
        </w:pBdr>
        <w:spacing w:line="360" w:lineRule="auto"/>
        <w:rPr>
          <w:sz w:val="28"/>
          <w:szCs w:val="28"/>
        </w:rPr>
      </w:pPr>
      <w:r>
        <w:rPr>
          <w:b/>
          <w:sz w:val="28"/>
          <w:szCs w:val="28"/>
        </w:rPr>
        <w:t>Obveze za rashode poslovanja</w:t>
      </w:r>
    </w:p>
    <w:p w14:paraId="28638323" w14:textId="77777777" w:rsidR="00692D58" w:rsidRDefault="00692D58" w:rsidP="00692D58">
      <w:pPr>
        <w:pBdr>
          <w:top w:val="single" w:sz="4" w:space="1" w:color="auto"/>
          <w:left w:val="single" w:sz="4" w:space="0" w:color="auto"/>
          <w:bottom w:val="single" w:sz="4" w:space="1" w:color="auto"/>
          <w:right w:val="single" w:sz="4" w:space="1" w:color="auto"/>
        </w:pBdr>
        <w:spacing w:line="360" w:lineRule="auto"/>
      </w:pPr>
      <w:r>
        <w:t>Obveze za rashode poslovanja na dan 31.12.2023. Veće su za 85,04 % u odnosu na početak godine i to:</w:t>
      </w:r>
    </w:p>
    <w:p w14:paraId="0CAA9927" w14:textId="77777777" w:rsidR="00692D58" w:rsidRDefault="00692D58" w:rsidP="00692D58">
      <w:pPr>
        <w:pBdr>
          <w:top w:val="single" w:sz="4" w:space="1" w:color="auto"/>
          <w:left w:val="single" w:sz="4" w:space="0" w:color="auto"/>
          <w:bottom w:val="single" w:sz="4" w:space="1" w:color="auto"/>
          <w:right w:val="single" w:sz="4" w:space="1" w:color="auto"/>
        </w:pBdr>
        <w:spacing w:line="360" w:lineRule="auto"/>
      </w:pPr>
      <w:r>
        <w:lastRenderedPageBreak/>
        <w:t>-  obveze za zaposlene  iznose 20.074,19 eura a odnose se na  obračunatu plaću  za prosinac 2023. godine</w:t>
      </w:r>
    </w:p>
    <w:p w14:paraId="07C232EE" w14:textId="77777777" w:rsidR="00692D58" w:rsidRDefault="00692D58" w:rsidP="00692D58">
      <w:pPr>
        <w:pBdr>
          <w:top w:val="single" w:sz="4" w:space="1" w:color="auto"/>
          <w:left w:val="single" w:sz="4" w:space="0" w:color="auto"/>
          <w:bottom w:val="single" w:sz="4" w:space="1" w:color="auto"/>
          <w:right w:val="single" w:sz="4" w:space="1" w:color="auto"/>
        </w:pBdr>
        <w:spacing w:line="360" w:lineRule="auto"/>
      </w:pPr>
      <w:r>
        <w:t>- obveze za materijalne rashode kao što su naknade troškova zaposlenima, rashodi za uredski materijal, rashodi za materijal i dijelove za tekuće i investicijsko održavanje, i rashodi za ostale usluge iznose 1.862,03 eura,</w:t>
      </w:r>
    </w:p>
    <w:p w14:paraId="40288C0F" w14:textId="77777777" w:rsidR="00692D58" w:rsidRDefault="00692D58" w:rsidP="00692D58">
      <w:pPr>
        <w:pBdr>
          <w:top w:val="single" w:sz="4" w:space="1" w:color="auto"/>
          <w:left w:val="single" w:sz="4" w:space="0" w:color="auto"/>
          <w:bottom w:val="single" w:sz="4" w:space="1" w:color="auto"/>
          <w:right w:val="single" w:sz="4" w:space="1" w:color="auto"/>
        </w:pBdr>
        <w:spacing w:line="360" w:lineRule="auto"/>
      </w:pPr>
      <w:r>
        <w:t>- ostale tekuće obveze iznose 14.804,65 eura.</w:t>
      </w:r>
    </w:p>
    <w:p w14:paraId="6E91ECBE" w14:textId="77777777" w:rsidR="00692D58" w:rsidRDefault="00692D58" w:rsidP="00692D58">
      <w:pPr>
        <w:spacing w:line="360" w:lineRule="auto"/>
        <w:jc w:val="center"/>
        <w:rPr>
          <w:b/>
        </w:rPr>
      </w:pPr>
    </w:p>
    <w:p w14:paraId="6F34384C"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rPr>
          <w:b/>
        </w:rPr>
        <w:t>Obveze za nabavu nefinancijske imovine</w:t>
      </w:r>
    </w:p>
    <w:p w14:paraId="41609E71"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Obveze za nabavu nefinancijske imovine na dan 31.12.202</w:t>
      </w:r>
      <w:r>
        <w:t>3</w:t>
      </w:r>
      <w:r w:rsidRPr="007F1DE0">
        <w:t xml:space="preserve">. godine iznose </w:t>
      </w:r>
      <w:r>
        <w:t>8</w:t>
      </w:r>
      <w:r w:rsidRPr="007F1DE0">
        <w:t xml:space="preserve">0,00 </w:t>
      </w:r>
      <w:r>
        <w:t>eur</w:t>
      </w:r>
      <w:r w:rsidRPr="007F1DE0">
        <w:t>a</w:t>
      </w:r>
      <w:r>
        <w:t xml:space="preserve">, a odnose se na muzejske izloške </w:t>
      </w:r>
      <w:r w:rsidRPr="007F1DE0">
        <w:t xml:space="preserve">.  </w:t>
      </w:r>
    </w:p>
    <w:p w14:paraId="32AB1F02"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p>
    <w:p w14:paraId="69D14DEA" w14:textId="77777777" w:rsidR="00692D58" w:rsidRPr="007F1DE0" w:rsidRDefault="00692D58" w:rsidP="00692D58">
      <w:pPr>
        <w:spacing w:line="360" w:lineRule="auto"/>
        <w:rPr>
          <w:b/>
        </w:rPr>
      </w:pPr>
    </w:p>
    <w:p w14:paraId="1DA70112"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rPr>
          <w:b/>
        </w:rPr>
      </w:pPr>
      <w:r w:rsidRPr="007F1DE0">
        <w:rPr>
          <w:b/>
        </w:rPr>
        <w:t>Pasivna vremenska razgraničenja</w:t>
      </w:r>
    </w:p>
    <w:p w14:paraId="2AE0DB12"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r w:rsidRPr="007F1DE0">
        <w:t xml:space="preserve">Naplaćenih prihoda budućih razdoblja nema. </w:t>
      </w:r>
    </w:p>
    <w:p w14:paraId="0F40F89D" w14:textId="77777777" w:rsidR="00692D58" w:rsidRPr="007F1DE0" w:rsidRDefault="00692D58" w:rsidP="00692D58">
      <w:pPr>
        <w:pBdr>
          <w:top w:val="single" w:sz="4" w:space="1" w:color="auto"/>
          <w:left w:val="single" w:sz="4" w:space="4" w:color="auto"/>
          <w:bottom w:val="single" w:sz="4" w:space="1" w:color="auto"/>
          <w:right w:val="single" w:sz="4" w:space="4" w:color="auto"/>
        </w:pBdr>
        <w:spacing w:line="360" w:lineRule="auto"/>
      </w:pPr>
    </w:p>
    <w:p w14:paraId="4A8E65EB" w14:textId="77777777" w:rsidR="00692D58" w:rsidRPr="007F1DE0" w:rsidRDefault="00692D58" w:rsidP="00692D58">
      <w:pPr>
        <w:spacing w:line="360" w:lineRule="auto"/>
      </w:pPr>
    </w:p>
    <w:p w14:paraId="53E8BBC4" w14:textId="77777777" w:rsidR="00692D58" w:rsidRPr="007F1DE0" w:rsidRDefault="00692D58" w:rsidP="00692D58">
      <w:pPr>
        <w:spacing w:line="360" w:lineRule="auto"/>
        <w:rPr>
          <w:b/>
        </w:rPr>
      </w:pPr>
      <w:r w:rsidRPr="007F1DE0">
        <w:rPr>
          <w:b/>
        </w:rPr>
        <w:t>c.  Izvještaj o prihodima i rashodima, primicima i izdacima</w:t>
      </w:r>
    </w:p>
    <w:p w14:paraId="22782E6A" w14:textId="77777777" w:rsidR="00692D58" w:rsidRDefault="00692D58" w:rsidP="00692D58">
      <w:pPr>
        <w:spacing w:line="360" w:lineRule="auto"/>
        <w:jc w:val="right"/>
      </w:pPr>
    </w:p>
    <w:tbl>
      <w:tblPr>
        <w:tblW w:w="10402" w:type="dxa"/>
        <w:tblLook w:val="04A0" w:firstRow="1" w:lastRow="0" w:firstColumn="1" w:lastColumn="0" w:noHBand="0" w:noVBand="1"/>
      </w:tblPr>
      <w:tblGrid>
        <w:gridCol w:w="792"/>
        <w:gridCol w:w="779"/>
        <w:gridCol w:w="4940"/>
        <w:gridCol w:w="1417"/>
        <w:gridCol w:w="1634"/>
        <w:gridCol w:w="840"/>
      </w:tblGrid>
      <w:tr w:rsidR="00692D58" w:rsidRPr="00FB5D81" w14:paraId="60A9C871" w14:textId="77777777" w:rsidTr="00817F9F">
        <w:trPr>
          <w:trHeight w:val="600"/>
        </w:trPr>
        <w:tc>
          <w:tcPr>
            <w:tcW w:w="792" w:type="dxa"/>
            <w:tcBorders>
              <w:top w:val="single" w:sz="8" w:space="0" w:color="auto"/>
              <w:left w:val="single" w:sz="8" w:space="0" w:color="auto"/>
              <w:bottom w:val="nil"/>
              <w:right w:val="single" w:sz="4" w:space="0" w:color="auto"/>
            </w:tcBorders>
            <w:shd w:val="clear" w:color="auto" w:fill="auto"/>
            <w:hideMark/>
          </w:tcPr>
          <w:p w14:paraId="779954AC" w14:textId="77777777" w:rsidR="00692D58" w:rsidRPr="00FB5D81" w:rsidRDefault="00692D58" w:rsidP="00817F9F">
            <w:pPr>
              <w:rPr>
                <w:sz w:val="22"/>
                <w:szCs w:val="22"/>
              </w:rPr>
            </w:pPr>
            <w:r w:rsidRPr="00FB5D81">
              <w:rPr>
                <w:sz w:val="22"/>
                <w:szCs w:val="22"/>
              </w:rPr>
              <w:t>Red</w:t>
            </w:r>
          </w:p>
        </w:tc>
        <w:tc>
          <w:tcPr>
            <w:tcW w:w="779" w:type="dxa"/>
            <w:tcBorders>
              <w:top w:val="single" w:sz="8" w:space="0" w:color="auto"/>
              <w:left w:val="nil"/>
              <w:bottom w:val="nil"/>
              <w:right w:val="single" w:sz="4" w:space="0" w:color="auto"/>
            </w:tcBorders>
            <w:shd w:val="clear" w:color="auto" w:fill="auto"/>
            <w:hideMark/>
          </w:tcPr>
          <w:p w14:paraId="50524537" w14:textId="77777777" w:rsidR="00692D58" w:rsidRPr="00FB5D81" w:rsidRDefault="00692D58" w:rsidP="00817F9F">
            <w:pPr>
              <w:rPr>
                <w:sz w:val="22"/>
                <w:szCs w:val="22"/>
              </w:rPr>
            </w:pPr>
            <w:r w:rsidRPr="00FB5D81">
              <w:rPr>
                <w:sz w:val="22"/>
                <w:szCs w:val="22"/>
              </w:rPr>
              <w:t>Račun</w:t>
            </w:r>
          </w:p>
        </w:tc>
        <w:tc>
          <w:tcPr>
            <w:tcW w:w="494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7F363D32" w14:textId="77777777" w:rsidR="00692D58" w:rsidRPr="00FB5D81" w:rsidRDefault="00692D58" w:rsidP="00817F9F">
            <w:pPr>
              <w:jc w:val="center"/>
              <w:rPr>
                <w:sz w:val="22"/>
                <w:szCs w:val="22"/>
              </w:rPr>
            </w:pPr>
            <w:r w:rsidRPr="00FB5D81">
              <w:rPr>
                <w:sz w:val="22"/>
                <w:szCs w:val="22"/>
              </w:rPr>
              <w:t>Opis</w:t>
            </w:r>
          </w:p>
        </w:tc>
        <w:tc>
          <w:tcPr>
            <w:tcW w:w="1417" w:type="dxa"/>
            <w:tcBorders>
              <w:top w:val="single" w:sz="8" w:space="0" w:color="auto"/>
              <w:left w:val="nil"/>
              <w:bottom w:val="nil"/>
              <w:right w:val="single" w:sz="4" w:space="0" w:color="auto"/>
            </w:tcBorders>
            <w:shd w:val="clear" w:color="auto" w:fill="auto"/>
            <w:hideMark/>
          </w:tcPr>
          <w:p w14:paraId="5ED6AEC8" w14:textId="77777777" w:rsidR="00692D58" w:rsidRPr="00FB5D81" w:rsidRDefault="00692D58" w:rsidP="00817F9F">
            <w:pPr>
              <w:jc w:val="center"/>
              <w:rPr>
                <w:b/>
                <w:bCs/>
                <w:sz w:val="22"/>
                <w:szCs w:val="22"/>
              </w:rPr>
            </w:pPr>
            <w:r w:rsidRPr="00FB5D81">
              <w:rPr>
                <w:b/>
                <w:bCs/>
                <w:sz w:val="22"/>
                <w:szCs w:val="22"/>
              </w:rPr>
              <w:t>Prethodna godina</w:t>
            </w:r>
          </w:p>
        </w:tc>
        <w:tc>
          <w:tcPr>
            <w:tcW w:w="1634" w:type="dxa"/>
            <w:tcBorders>
              <w:top w:val="single" w:sz="8" w:space="0" w:color="auto"/>
              <w:left w:val="nil"/>
              <w:bottom w:val="nil"/>
              <w:right w:val="single" w:sz="4" w:space="0" w:color="auto"/>
            </w:tcBorders>
            <w:shd w:val="clear" w:color="auto" w:fill="auto"/>
            <w:hideMark/>
          </w:tcPr>
          <w:p w14:paraId="6CFC262A" w14:textId="77777777" w:rsidR="00692D58" w:rsidRPr="00FB5D81" w:rsidRDefault="00692D58" w:rsidP="00817F9F">
            <w:pPr>
              <w:jc w:val="center"/>
              <w:rPr>
                <w:b/>
                <w:bCs/>
                <w:sz w:val="22"/>
                <w:szCs w:val="22"/>
              </w:rPr>
            </w:pPr>
            <w:r w:rsidRPr="00FB5D81">
              <w:rPr>
                <w:b/>
                <w:bCs/>
                <w:sz w:val="22"/>
                <w:szCs w:val="22"/>
              </w:rPr>
              <w:t>Ostvareno</w:t>
            </w:r>
          </w:p>
        </w:tc>
        <w:tc>
          <w:tcPr>
            <w:tcW w:w="840" w:type="dxa"/>
            <w:vMerge w:val="restart"/>
            <w:tcBorders>
              <w:top w:val="single" w:sz="8" w:space="0" w:color="auto"/>
              <w:left w:val="single" w:sz="4" w:space="0" w:color="auto"/>
              <w:bottom w:val="single" w:sz="8" w:space="0" w:color="000000"/>
              <w:right w:val="single" w:sz="8" w:space="0" w:color="auto"/>
            </w:tcBorders>
            <w:shd w:val="clear" w:color="auto" w:fill="auto"/>
            <w:hideMark/>
          </w:tcPr>
          <w:p w14:paraId="20510E99" w14:textId="77777777" w:rsidR="00692D58" w:rsidRPr="00FB5D81" w:rsidRDefault="00692D58" w:rsidP="00817F9F">
            <w:pPr>
              <w:jc w:val="center"/>
              <w:rPr>
                <w:b/>
                <w:bCs/>
                <w:sz w:val="22"/>
                <w:szCs w:val="22"/>
              </w:rPr>
            </w:pPr>
            <w:r w:rsidRPr="00FB5D81">
              <w:rPr>
                <w:b/>
                <w:bCs/>
                <w:sz w:val="22"/>
                <w:szCs w:val="22"/>
              </w:rPr>
              <w:t>%</w:t>
            </w:r>
          </w:p>
        </w:tc>
      </w:tr>
      <w:tr w:rsidR="00692D58" w:rsidRPr="00FB5D81" w14:paraId="22AF602B" w14:textId="77777777" w:rsidTr="00817F9F">
        <w:trPr>
          <w:trHeight w:val="300"/>
        </w:trPr>
        <w:tc>
          <w:tcPr>
            <w:tcW w:w="792" w:type="dxa"/>
            <w:tcBorders>
              <w:top w:val="nil"/>
              <w:left w:val="single" w:sz="8" w:space="0" w:color="auto"/>
              <w:bottom w:val="single" w:sz="8" w:space="0" w:color="auto"/>
              <w:right w:val="single" w:sz="4" w:space="0" w:color="auto"/>
            </w:tcBorders>
            <w:shd w:val="clear" w:color="auto" w:fill="auto"/>
            <w:hideMark/>
          </w:tcPr>
          <w:p w14:paraId="6C7B6E1D" w14:textId="77777777" w:rsidR="00692D58" w:rsidRPr="00FB5D81" w:rsidRDefault="00692D58" w:rsidP="00817F9F">
            <w:pPr>
              <w:rPr>
                <w:sz w:val="22"/>
                <w:szCs w:val="22"/>
              </w:rPr>
            </w:pPr>
            <w:r w:rsidRPr="00FB5D81">
              <w:rPr>
                <w:sz w:val="22"/>
                <w:szCs w:val="22"/>
              </w:rPr>
              <w:t>broj</w:t>
            </w:r>
          </w:p>
        </w:tc>
        <w:tc>
          <w:tcPr>
            <w:tcW w:w="779" w:type="dxa"/>
            <w:tcBorders>
              <w:top w:val="nil"/>
              <w:left w:val="nil"/>
              <w:bottom w:val="single" w:sz="8" w:space="0" w:color="auto"/>
              <w:right w:val="single" w:sz="4" w:space="0" w:color="auto"/>
            </w:tcBorders>
            <w:shd w:val="clear" w:color="auto" w:fill="auto"/>
            <w:hideMark/>
          </w:tcPr>
          <w:p w14:paraId="563C5149" w14:textId="77777777" w:rsidR="00692D58" w:rsidRPr="00FB5D81" w:rsidRDefault="00692D58" w:rsidP="00817F9F">
            <w:pPr>
              <w:rPr>
                <w:sz w:val="22"/>
                <w:szCs w:val="22"/>
              </w:rPr>
            </w:pPr>
            <w:r w:rsidRPr="00FB5D81">
              <w:rPr>
                <w:sz w:val="22"/>
                <w:szCs w:val="22"/>
              </w:rPr>
              <w:t>Iz RP</w:t>
            </w:r>
          </w:p>
        </w:tc>
        <w:tc>
          <w:tcPr>
            <w:tcW w:w="4940" w:type="dxa"/>
            <w:vMerge/>
            <w:tcBorders>
              <w:top w:val="single" w:sz="8" w:space="0" w:color="auto"/>
              <w:left w:val="single" w:sz="4" w:space="0" w:color="auto"/>
              <w:bottom w:val="single" w:sz="8" w:space="0" w:color="000000"/>
              <w:right w:val="single" w:sz="4" w:space="0" w:color="auto"/>
            </w:tcBorders>
            <w:vAlign w:val="center"/>
            <w:hideMark/>
          </w:tcPr>
          <w:p w14:paraId="63073602" w14:textId="77777777" w:rsidR="00692D58" w:rsidRPr="00FB5D81" w:rsidRDefault="00692D58" w:rsidP="00817F9F">
            <w:pPr>
              <w:rPr>
                <w:sz w:val="22"/>
                <w:szCs w:val="22"/>
              </w:rPr>
            </w:pPr>
          </w:p>
        </w:tc>
        <w:tc>
          <w:tcPr>
            <w:tcW w:w="1417" w:type="dxa"/>
            <w:tcBorders>
              <w:top w:val="nil"/>
              <w:left w:val="nil"/>
              <w:bottom w:val="single" w:sz="8" w:space="0" w:color="auto"/>
              <w:right w:val="single" w:sz="4" w:space="0" w:color="auto"/>
            </w:tcBorders>
            <w:shd w:val="clear" w:color="auto" w:fill="auto"/>
            <w:hideMark/>
          </w:tcPr>
          <w:p w14:paraId="26AFD86C" w14:textId="77777777" w:rsidR="00692D58" w:rsidRPr="00FB5D81" w:rsidRDefault="00692D58" w:rsidP="00817F9F">
            <w:pPr>
              <w:jc w:val="center"/>
              <w:rPr>
                <w:b/>
                <w:bCs/>
                <w:sz w:val="22"/>
                <w:szCs w:val="22"/>
              </w:rPr>
            </w:pPr>
            <w:r w:rsidRPr="00FB5D81">
              <w:rPr>
                <w:b/>
                <w:bCs/>
                <w:sz w:val="22"/>
                <w:szCs w:val="22"/>
              </w:rPr>
              <w:t>1-12 2022.</w:t>
            </w:r>
          </w:p>
        </w:tc>
        <w:tc>
          <w:tcPr>
            <w:tcW w:w="1634" w:type="dxa"/>
            <w:tcBorders>
              <w:top w:val="nil"/>
              <w:left w:val="nil"/>
              <w:bottom w:val="single" w:sz="8" w:space="0" w:color="auto"/>
              <w:right w:val="single" w:sz="4" w:space="0" w:color="auto"/>
            </w:tcBorders>
            <w:shd w:val="clear" w:color="auto" w:fill="auto"/>
            <w:hideMark/>
          </w:tcPr>
          <w:p w14:paraId="430E7E14" w14:textId="77777777" w:rsidR="00692D58" w:rsidRPr="00FB5D81" w:rsidRDefault="00692D58" w:rsidP="00817F9F">
            <w:pPr>
              <w:jc w:val="center"/>
              <w:rPr>
                <w:b/>
                <w:bCs/>
                <w:sz w:val="22"/>
                <w:szCs w:val="22"/>
              </w:rPr>
            </w:pPr>
            <w:r w:rsidRPr="00FB5D81">
              <w:rPr>
                <w:b/>
                <w:bCs/>
                <w:sz w:val="22"/>
                <w:szCs w:val="22"/>
              </w:rPr>
              <w:t>1-12 2023.</w:t>
            </w:r>
          </w:p>
        </w:tc>
        <w:tc>
          <w:tcPr>
            <w:tcW w:w="840" w:type="dxa"/>
            <w:vMerge/>
            <w:tcBorders>
              <w:top w:val="single" w:sz="8" w:space="0" w:color="auto"/>
              <w:left w:val="single" w:sz="4" w:space="0" w:color="auto"/>
              <w:bottom w:val="single" w:sz="8" w:space="0" w:color="000000"/>
              <w:right w:val="single" w:sz="8" w:space="0" w:color="auto"/>
            </w:tcBorders>
            <w:vAlign w:val="center"/>
            <w:hideMark/>
          </w:tcPr>
          <w:p w14:paraId="1E078CC0" w14:textId="77777777" w:rsidR="00692D58" w:rsidRPr="00FB5D81" w:rsidRDefault="00692D58" w:rsidP="00817F9F">
            <w:pPr>
              <w:rPr>
                <w:b/>
                <w:bCs/>
                <w:sz w:val="22"/>
                <w:szCs w:val="22"/>
              </w:rPr>
            </w:pPr>
          </w:p>
        </w:tc>
      </w:tr>
      <w:tr w:rsidR="00692D58" w:rsidRPr="00FB5D81" w14:paraId="038FAFF1"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3D0910DC" w14:textId="77777777" w:rsidR="00692D58" w:rsidRPr="00FB5D81" w:rsidRDefault="00692D58" w:rsidP="00817F9F">
            <w:pPr>
              <w:rPr>
                <w:b/>
                <w:bCs/>
                <w:sz w:val="22"/>
                <w:szCs w:val="22"/>
              </w:rPr>
            </w:pPr>
            <w:r w:rsidRPr="00FB5D81">
              <w:rPr>
                <w:b/>
                <w:bCs/>
                <w:sz w:val="22"/>
                <w:szCs w:val="22"/>
              </w:rPr>
              <w:t>A.</w:t>
            </w:r>
          </w:p>
        </w:tc>
        <w:tc>
          <w:tcPr>
            <w:tcW w:w="779" w:type="dxa"/>
            <w:tcBorders>
              <w:top w:val="nil"/>
              <w:left w:val="nil"/>
              <w:bottom w:val="single" w:sz="4" w:space="0" w:color="auto"/>
              <w:right w:val="single" w:sz="4" w:space="0" w:color="auto"/>
            </w:tcBorders>
            <w:shd w:val="clear" w:color="auto" w:fill="auto"/>
            <w:hideMark/>
          </w:tcPr>
          <w:p w14:paraId="1FD8AD74" w14:textId="77777777" w:rsidR="00692D58" w:rsidRPr="00FB5D81" w:rsidRDefault="00692D58" w:rsidP="00817F9F">
            <w:pPr>
              <w:jc w:val="right"/>
              <w:rPr>
                <w:b/>
                <w:bCs/>
                <w:sz w:val="22"/>
                <w:szCs w:val="22"/>
              </w:rPr>
            </w:pPr>
            <w:r w:rsidRPr="00FB5D81">
              <w:rPr>
                <w:b/>
                <w:bCs/>
                <w:sz w:val="22"/>
                <w:szCs w:val="22"/>
              </w:rPr>
              <w:t>6</w:t>
            </w:r>
          </w:p>
        </w:tc>
        <w:tc>
          <w:tcPr>
            <w:tcW w:w="4940" w:type="dxa"/>
            <w:tcBorders>
              <w:top w:val="nil"/>
              <w:left w:val="nil"/>
              <w:bottom w:val="single" w:sz="4" w:space="0" w:color="auto"/>
              <w:right w:val="single" w:sz="4" w:space="0" w:color="auto"/>
            </w:tcBorders>
            <w:shd w:val="clear" w:color="auto" w:fill="auto"/>
            <w:hideMark/>
          </w:tcPr>
          <w:p w14:paraId="5682F356" w14:textId="77777777" w:rsidR="00692D58" w:rsidRPr="00FB5D81" w:rsidRDefault="00692D58" w:rsidP="00817F9F">
            <w:pPr>
              <w:rPr>
                <w:b/>
                <w:bCs/>
                <w:sz w:val="22"/>
                <w:szCs w:val="22"/>
              </w:rPr>
            </w:pPr>
            <w:r w:rsidRPr="00FB5D81">
              <w:rPr>
                <w:b/>
                <w:bCs/>
                <w:sz w:val="22"/>
                <w:szCs w:val="22"/>
              </w:rPr>
              <w:t>PRIHODI POSLOVANJA: (1-12)</w:t>
            </w:r>
          </w:p>
        </w:tc>
        <w:tc>
          <w:tcPr>
            <w:tcW w:w="1417" w:type="dxa"/>
            <w:tcBorders>
              <w:top w:val="nil"/>
              <w:left w:val="nil"/>
              <w:bottom w:val="single" w:sz="4" w:space="0" w:color="auto"/>
              <w:right w:val="single" w:sz="4" w:space="0" w:color="auto"/>
            </w:tcBorders>
            <w:shd w:val="clear" w:color="auto" w:fill="auto"/>
            <w:hideMark/>
          </w:tcPr>
          <w:p w14:paraId="78BE0CEB" w14:textId="77777777" w:rsidR="00692D58" w:rsidRPr="00FB5D81" w:rsidRDefault="00692D58" w:rsidP="00817F9F">
            <w:pPr>
              <w:jc w:val="right"/>
              <w:rPr>
                <w:b/>
                <w:bCs/>
                <w:sz w:val="22"/>
                <w:szCs w:val="22"/>
              </w:rPr>
            </w:pPr>
            <w:r w:rsidRPr="00FB5D81">
              <w:rPr>
                <w:b/>
                <w:bCs/>
                <w:sz w:val="22"/>
                <w:szCs w:val="22"/>
              </w:rPr>
              <w:t>809.443,13</w:t>
            </w:r>
          </w:p>
        </w:tc>
        <w:tc>
          <w:tcPr>
            <w:tcW w:w="1634" w:type="dxa"/>
            <w:tcBorders>
              <w:top w:val="nil"/>
              <w:left w:val="nil"/>
              <w:bottom w:val="single" w:sz="4" w:space="0" w:color="auto"/>
              <w:right w:val="single" w:sz="4" w:space="0" w:color="auto"/>
            </w:tcBorders>
            <w:shd w:val="clear" w:color="auto" w:fill="auto"/>
            <w:hideMark/>
          </w:tcPr>
          <w:p w14:paraId="2E029C0B" w14:textId="77777777" w:rsidR="00692D58" w:rsidRPr="00FB5D81" w:rsidRDefault="00692D58" w:rsidP="00817F9F">
            <w:pPr>
              <w:jc w:val="right"/>
              <w:rPr>
                <w:b/>
                <w:bCs/>
                <w:sz w:val="22"/>
                <w:szCs w:val="22"/>
              </w:rPr>
            </w:pPr>
            <w:r w:rsidRPr="00FB5D81">
              <w:rPr>
                <w:b/>
                <w:bCs/>
                <w:sz w:val="22"/>
                <w:szCs w:val="22"/>
              </w:rPr>
              <w:t>1.410.837,94</w:t>
            </w:r>
          </w:p>
        </w:tc>
        <w:tc>
          <w:tcPr>
            <w:tcW w:w="840" w:type="dxa"/>
            <w:tcBorders>
              <w:top w:val="nil"/>
              <w:left w:val="nil"/>
              <w:bottom w:val="single" w:sz="4" w:space="0" w:color="auto"/>
              <w:right w:val="single" w:sz="8" w:space="0" w:color="auto"/>
            </w:tcBorders>
            <w:shd w:val="clear" w:color="auto" w:fill="auto"/>
            <w:hideMark/>
          </w:tcPr>
          <w:p w14:paraId="35291176" w14:textId="77777777" w:rsidR="00692D58" w:rsidRPr="00FB5D81" w:rsidRDefault="00692D58" w:rsidP="00817F9F">
            <w:pPr>
              <w:jc w:val="right"/>
              <w:rPr>
                <w:b/>
                <w:bCs/>
                <w:sz w:val="22"/>
                <w:szCs w:val="22"/>
              </w:rPr>
            </w:pPr>
            <w:r w:rsidRPr="00FB5D81">
              <w:rPr>
                <w:b/>
                <w:bCs/>
                <w:sz w:val="22"/>
                <w:szCs w:val="22"/>
              </w:rPr>
              <w:t>174%</w:t>
            </w:r>
          </w:p>
        </w:tc>
      </w:tr>
      <w:tr w:rsidR="00692D58" w:rsidRPr="00FB5D81" w14:paraId="1E22C0F5"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3A5D5C62" w14:textId="77777777" w:rsidR="00692D58" w:rsidRPr="00FB5D81" w:rsidRDefault="00692D58" w:rsidP="00817F9F">
            <w:pPr>
              <w:rPr>
                <w:b/>
                <w:bCs/>
                <w:sz w:val="22"/>
                <w:szCs w:val="22"/>
              </w:rPr>
            </w:pPr>
            <w:r w:rsidRPr="00FB5D81">
              <w:rPr>
                <w:b/>
                <w:bCs/>
                <w:sz w:val="22"/>
                <w:szCs w:val="22"/>
              </w:rPr>
              <w:t> </w:t>
            </w:r>
          </w:p>
        </w:tc>
        <w:tc>
          <w:tcPr>
            <w:tcW w:w="779" w:type="dxa"/>
            <w:tcBorders>
              <w:top w:val="nil"/>
              <w:left w:val="nil"/>
              <w:bottom w:val="single" w:sz="4" w:space="0" w:color="auto"/>
              <w:right w:val="single" w:sz="4" w:space="0" w:color="auto"/>
            </w:tcBorders>
            <w:shd w:val="clear" w:color="000000" w:fill="FFFF99"/>
            <w:hideMark/>
          </w:tcPr>
          <w:p w14:paraId="2AADFF68" w14:textId="77777777" w:rsidR="00692D58" w:rsidRPr="00FB5D81" w:rsidRDefault="00692D58" w:rsidP="00817F9F">
            <w:pPr>
              <w:jc w:val="right"/>
              <w:rPr>
                <w:b/>
                <w:bCs/>
                <w:sz w:val="22"/>
                <w:szCs w:val="22"/>
              </w:rPr>
            </w:pPr>
            <w:r w:rsidRPr="00FB5D81">
              <w:rPr>
                <w:b/>
                <w:bCs/>
                <w:sz w:val="22"/>
                <w:szCs w:val="22"/>
              </w:rPr>
              <w:t>63</w:t>
            </w:r>
          </w:p>
        </w:tc>
        <w:tc>
          <w:tcPr>
            <w:tcW w:w="4940" w:type="dxa"/>
            <w:tcBorders>
              <w:top w:val="nil"/>
              <w:left w:val="nil"/>
              <w:bottom w:val="single" w:sz="4" w:space="0" w:color="auto"/>
              <w:right w:val="single" w:sz="4" w:space="0" w:color="auto"/>
            </w:tcBorders>
            <w:shd w:val="clear" w:color="000000" w:fill="FFFF99"/>
            <w:hideMark/>
          </w:tcPr>
          <w:p w14:paraId="702C1085" w14:textId="77777777" w:rsidR="00692D58" w:rsidRPr="00FB5D81" w:rsidRDefault="00692D58" w:rsidP="00817F9F">
            <w:pPr>
              <w:rPr>
                <w:sz w:val="22"/>
                <w:szCs w:val="22"/>
              </w:rPr>
            </w:pPr>
            <w:r w:rsidRPr="00FB5D81">
              <w:rPr>
                <w:sz w:val="22"/>
                <w:szCs w:val="22"/>
              </w:rPr>
              <w:t>Pomoći iz inozemstva i unutar općeg proračuna</w:t>
            </w:r>
          </w:p>
        </w:tc>
        <w:tc>
          <w:tcPr>
            <w:tcW w:w="1417" w:type="dxa"/>
            <w:tcBorders>
              <w:top w:val="nil"/>
              <w:left w:val="nil"/>
              <w:bottom w:val="single" w:sz="4" w:space="0" w:color="auto"/>
              <w:right w:val="single" w:sz="4" w:space="0" w:color="auto"/>
            </w:tcBorders>
            <w:shd w:val="clear" w:color="000000" w:fill="FFFF99"/>
            <w:hideMark/>
          </w:tcPr>
          <w:p w14:paraId="6582B30D" w14:textId="77777777" w:rsidR="00692D58" w:rsidRPr="00FB5D81" w:rsidRDefault="00692D58" w:rsidP="00817F9F">
            <w:pPr>
              <w:jc w:val="right"/>
              <w:rPr>
                <w:sz w:val="22"/>
                <w:szCs w:val="22"/>
              </w:rPr>
            </w:pPr>
            <w:r w:rsidRPr="00FB5D81">
              <w:rPr>
                <w:sz w:val="22"/>
                <w:szCs w:val="22"/>
              </w:rPr>
              <w:t>65.418,34</w:t>
            </w:r>
          </w:p>
        </w:tc>
        <w:tc>
          <w:tcPr>
            <w:tcW w:w="1634" w:type="dxa"/>
            <w:tcBorders>
              <w:top w:val="nil"/>
              <w:left w:val="nil"/>
              <w:bottom w:val="single" w:sz="4" w:space="0" w:color="auto"/>
              <w:right w:val="single" w:sz="4" w:space="0" w:color="auto"/>
            </w:tcBorders>
            <w:shd w:val="clear" w:color="000000" w:fill="FFFF99"/>
            <w:hideMark/>
          </w:tcPr>
          <w:p w14:paraId="621BF9EC" w14:textId="77777777" w:rsidR="00692D58" w:rsidRPr="00FB5D81" w:rsidRDefault="00692D58" w:rsidP="00817F9F">
            <w:pPr>
              <w:jc w:val="right"/>
              <w:rPr>
                <w:sz w:val="22"/>
                <w:szCs w:val="22"/>
              </w:rPr>
            </w:pPr>
            <w:r w:rsidRPr="00FB5D81">
              <w:rPr>
                <w:sz w:val="22"/>
                <w:szCs w:val="22"/>
              </w:rPr>
              <w:t>57.462,38</w:t>
            </w:r>
          </w:p>
        </w:tc>
        <w:tc>
          <w:tcPr>
            <w:tcW w:w="840" w:type="dxa"/>
            <w:tcBorders>
              <w:top w:val="nil"/>
              <w:left w:val="nil"/>
              <w:bottom w:val="single" w:sz="4" w:space="0" w:color="auto"/>
              <w:right w:val="single" w:sz="8" w:space="0" w:color="auto"/>
            </w:tcBorders>
            <w:shd w:val="clear" w:color="auto" w:fill="auto"/>
            <w:hideMark/>
          </w:tcPr>
          <w:p w14:paraId="664FCAC4" w14:textId="77777777" w:rsidR="00692D58" w:rsidRPr="00FB5D81" w:rsidRDefault="00692D58" w:rsidP="00817F9F">
            <w:pPr>
              <w:jc w:val="right"/>
              <w:rPr>
                <w:sz w:val="22"/>
                <w:szCs w:val="22"/>
              </w:rPr>
            </w:pPr>
            <w:r w:rsidRPr="00FB5D81">
              <w:rPr>
                <w:sz w:val="22"/>
                <w:szCs w:val="22"/>
              </w:rPr>
              <w:t>88%</w:t>
            </w:r>
          </w:p>
        </w:tc>
      </w:tr>
      <w:tr w:rsidR="00692D58" w:rsidRPr="00FB5D81" w14:paraId="261B157A" w14:textId="77777777" w:rsidTr="00817F9F">
        <w:trPr>
          <w:trHeight w:val="330"/>
        </w:trPr>
        <w:tc>
          <w:tcPr>
            <w:tcW w:w="792" w:type="dxa"/>
            <w:tcBorders>
              <w:top w:val="nil"/>
              <w:left w:val="single" w:sz="8" w:space="0" w:color="auto"/>
              <w:bottom w:val="single" w:sz="4" w:space="0" w:color="auto"/>
              <w:right w:val="single" w:sz="4" w:space="0" w:color="auto"/>
            </w:tcBorders>
            <w:shd w:val="clear" w:color="000000" w:fill="FFFFFF"/>
            <w:hideMark/>
          </w:tcPr>
          <w:p w14:paraId="3651453B" w14:textId="77777777" w:rsidR="00692D58" w:rsidRPr="00FB5D81" w:rsidRDefault="00692D58" w:rsidP="00817F9F">
            <w:pPr>
              <w:jc w:val="right"/>
              <w:rPr>
                <w:sz w:val="22"/>
                <w:szCs w:val="22"/>
              </w:rPr>
            </w:pPr>
            <w:r w:rsidRPr="00FB5D81">
              <w:rPr>
                <w:sz w:val="22"/>
                <w:szCs w:val="22"/>
              </w:rPr>
              <w:t>1</w:t>
            </w:r>
          </w:p>
        </w:tc>
        <w:tc>
          <w:tcPr>
            <w:tcW w:w="779" w:type="dxa"/>
            <w:tcBorders>
              <w:top w:val="nil"/>
              <w:left w:val="nil"/>
              <w:bottom w:val="single" w:sz="4" w:space="0" w:color="auto"/>
              <w:right w:val="single" w:sz="4" w:space="0" w:color="auto"/>
            </w:tcBorders>
            <w:shd w:val="clear" w:color="000000" w:fill="FFFFFF"/>
            <w:hideMark/>
          </w:tcPr>
          <w:p w14:paraId="66D9B42F" w14:textId="77777777" w:rsidR="00692D58" w:rsidRPr="00FB5D81" w:rsidRDefault="00692D58" w:rsidP="00817F9F">
            <w:pPr>
              <w:jc w:val="right"/>
              <w:rPr>
                <w:sz w:val="22"/>
                <w:szCs w:val="22"/>
              </w:rPr>
            </w:pPr>
            <w:r w:rsidRPr="00FB5D81">
              <w:rPr>
                <w:sz w:val="22"/>
                <w:szCs w:val="22"/>
              </w:rPr>
              <w:t>6321</w:t>
            </w:r>
          </w:p>
        </w:tc>
        <w:tc>
          <w:tcPr>
            <w:tcW w:w="4940" w:type="dxa"/>
            <w:tcBorders>
              <w:top w:val="nil"/>
              <w:left w:val="nil"/>
              <w:bottom w:val="single" w:sz="4" w:space="0" w:color="auto"/>
              <w:right w:val="single" w:sz="4" w:space="0" w:color="auto"/>
            </w:tcBorders>
            <w:shd w:val="clear" w:color="000000" w:fill="FFFFFF"/>
            <w:hideMark/>
          </w:tcPr>
          <w:p w14:paraId="48E2616A" w14:textId="77777777" w:rsidR="00692D58" w:rsidRPr="00FB5D81" w:rsidRDefault="00692D58" w:rsidP="00817F9F">
            <w:pPr>
              <w:rPr>
                <w:sz w:val="22"/>
                <w:szCs w:val="22"/>
              </w:rPr>
            </w:pPr>
            <w:r w:rsidRPr="00FB5D81">
              <w:rPr>
                <w:sz w:val="22"/>
                <w:szCs w:val="22"/>
              </w:rPr>
              <w:t>Tekuće pomoći od međunarodnih organizacija</w:t>
            </w:r>
          </w:p>
        </w:tc>
        <w:tc>
          <w:tcPr>
            <w:tcW w:w="1417" w:type="dxa"/>
            <w:tcBorders>
              <w:top w:val="nil"/>
              <w:left w:val="nil"/>
              <w:bottom w:val="single" w:sz="4" w:space="0" w:color="auto"/>
              <w:right w:val="single" w:sz="4" w:space="0" w:color="auto"/>
            </w:tcBorders>
            <w:shd w:val="clear" w:color="000000" w:fill="FFFFFF"/>
            <w:hideMark/>
          </w:tcPr>
          <w:p w14:paraId="2FC00064"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000000" w:fill="FFFFFF"/>
            <w:hideMark/>
          </w:tcPr>
          <w:p w14:paraId="73DBD0D8"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52E7EA79" w14:textId="77777777" w:rsidR="00692D58" w:rsidRPr="00FB5D81" w:rsidRDefault="00692D58" w:rsidP="00817F9F">
            <w:pPr>
              <w:jc w:val="right"/>
              <w:rPr>
                <w:sz w:val="22"/>
                <w:szCs w:val="22"/>
              </w:rPr>
            </w:pPr>
            <w:r w:rsidRPr="00FB5D81">
              <w:rPr>
                <w:sz w:val="22"/>
                <w:szCs w:val="22"/>
              </w:rPr>
              <w:t>0%</w:t>
            </w:r>
          </w:p>
        </w:tc>
      </w:tr>
      <w:tr w:rsidR="00692D58" w:rsidRPr="00FB5D81" w14:paraId="0E733E37"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7813A3E9" w14:textId="77777777" w:rsidR="00692D58" w:rsidRPr="00FB5D81" w:rsidRDefault="00692D58" w:rsidP="00817F9F">
            <w:pPr>
              <w:jc w:val="right"/>
              <w:rPr>
                <w:sz w:val="22"/>
                <w:szCs w:val="22"/>
              </w:rPr>
            </w:pPr>
            <w:r w:rsidRPr="00FB5D81">
              <w:rPr>
                <w:sz w:val="22"/>
                <w:szCs w:val="22"/>
              </w:rPr>
              <w:t>2</w:t>
            </w:r>
          </w:p>
        </w:tc>
        <w:tc>
          <w:tcPr>
            <w:tcW w:w="779" w:type="dxa"/>
            <w:tcBorders>
              <w:top w:val="nil"/>
              <w:left w:val="nil"/>
              <w:bottom w:val="single" w:sz="4" w:space="0" w:color="auto"/>
              <w:right w:val="single" w:sz="4" w:space="0" w:color="auto"/>
            </w:tcBorders>
            <w:shd w:val="clear" w:color="auto" w:fill="auto"/>
            <w:hideMark/>
          </w:tcPr>
          <w:p w14:paraId="2484237F" w14:textId="77777777" w:rsidR="00692D58" w:rsidRPr="00FB5D81" w:rsidRDefault="00692D58" w:rsidP="00817F9F">
            <w:pPr>
              <w:jc w:val="right"/>
              <w:rPr>
                <w:sz w:val="22"/>
                <w:szCs w:val="22"/>
              </w:rPr>
            </w:pPr>
            <w:r w:rsidRPr="00FB5D81">
              <w:rPr>
                <w:sz w:val="22"/>
                <w:szCs w:val="22"/>
              </w:rPr>
              <w:t>6322</w:t>
            </w:r>
          </w:p>
        </w:tc>
        <w:tc>
          <w:tcPr>
            <w:tcW w:w="4940" w:type="dxa"/>
            <w:tcBorders>
              <w:top w:val="nil"/>
              <w:left w:val="nil"/>
              <w:bottom w:val="single" w:sz="4" w:space="0" w:color="auto"/>
              <w:right w:val="single" w:sz="4" w:space="0" w:color="auto"/>
            </w:tcBorders>
            <w:shd w:val="clear" w:color="auto" w:fill="auto"/>
            <w:hideMark/>
          </w:tcPr>
          <w:p w14:paraId="7C5290BB" w14:textId="77777777" w:rsidR="00692D58" w:rsidRPr="00FB5D81" w:rsidRDefault="00692D58" w:rsidP="00817F9F">
            <w:pPr>
              <w:rPr>
                <w:sz w:val="22"/>
                <w:szCs w:val="22"/>
              </w:rPr>
            </w:pPr>
            <w:r w:rsidRPr="00FB5D81">
              <w:rPr>
                <w:sz w:val="22"/>
                <w:szCs w:val="22"/>
              </w:rPr>
              <w:t>Kapitalne pomoći od međunarodnih organizacija</w:t>
            </w:r>
          </w:p>
        </w:tc>
        <w:tc>
          <w:tcPr>
            <w:tcW w:w="1417" w:type="dxa"/>
            <w:tcBorders>
              <w:top w:val="nil"/>
              <w:left w:val="nil"/>
              <w:bottom w:val="single" w:sz="4" w:space="0" w:color="auto"/>
              <w:right w:val="single" w:sz="4" w:space="0" w:color="auto"/>
            </w:tcBorders>
            <w:shd w:val="clear" w:color="auto" w:fill="auto"/>
            <w:hideMark/>
          </w:tcPr>
          <w:p w14:paraId="06874EB9"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0FE3BB31"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2E91122E" w14:textId="77777777" w:rsidR="00692D58" w:rsidRPr="00FB5D81" w:rsidRDefault="00692D58" w:rsidP="00817F9F">
            <w:pPr>
              <w:jc w:val="right"/>
              <w:rPr>
                <w:sz w:val="22"/>
                <w:szCs w:val="22"/>
              </w:rPr>
            </w:pPr>
            <w:r w:rsidRPr="00FB5D81">
              <w:rPr>
                <w:sz w:val="22"/>
                <w:szCs w:val="22"/>
              </w:rPr>
              <w:t>0%</w:t>
            </w:r>
          </w:p>
        </w:tc>
      </w:tr>
      <w:tr w:rsidR="00692D58" w:rsidRPr="00FB5D81" w14:paraId="087643F5"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76266CBD" w14:textId="77777777" w:rsidR="00692D58" w:rsidRPr="00FB5D81" w:rsidRDefault="00692D58" w:rsidP="00817F9F">
            <w:pPr>
              <w:jc w:val="right"/>
              <w:rPr>
                <w:sz w:val="22"/>
                <w:szCs w:val="22"/>
              </w:rPr>
            </w:pPr>
            <w:r w:rsidRPr="00FB5D81">
              <w:rPr>
                <w:sz w:val="22"/>
                <w:szCs w:val="22"/>
              </w:rPr>
              <w:t>3</w:t>
            </w:r>
          </w:p>
        </w:tc>
        <w:tc>
          <w:tcPr>
            <w:tcW w:w="779" w:type="dxa"/>
            <w:tcBorders>
              <w:top w:val="nil"/>
              <w:left w:val="nil"/>
              <w:bottom w:val="single" w:sz="4" w:space="0" w:color="auto"/>
              <w:right w:val="single" w:sz="4" w:space="0" w:color="auto"/>
            </w:tcBorders>
            <w:shd w:val="clear" w:color="auto" w:fill="auto"/>
            <w:hideMark/>
          </w:tcPr>
          <w:p w14:paraId="3B2687AC" w14:textId="77777777" w:rsidR="00692D58" w:rsidRPr="00FB5D81" w:rsidRDefault="00692D58" w:rsidP="00817F9F">
            <w:pPr>
              <w:jc w:val="right"/>
              <w:rPr>
                <w:sz w:val="22"/>
                <w:szCs w:val="22"/>
              </w:rPr>
            </w:pPr>
            <w:r w:rsidRPr="00FB5D81">
              <w:rPr>
                <w:sz w:val="22"/>
                <w:szCs w:val="22"/>
              </w:rPr>
              <w:t>6341</w:t>
            </w:r>
          </w:p>
        </w:tc>
        <w:tc>
          <w:tcPr>
            <w:tcW w:w="4940" w:type="dxa"/>
            <w:tcBorders>
              <w:top w:val="nil"/>
              <w:left w:val="nil"/>
              <w:bottom w:val="single" w:sz="4" w:space="0" w:color="auto"/>
              <w:right w:val="single" w:sz="4" w:space="0" w:color="auto"/>
            </w:tcBorders>
            <w:shd w:val="clear" w:color="auto" w:fill="auto"/>
            <w:hideMark/>
          </w:tcPr>
          <w:p w14:paraId="502F9272" w14:textId="77777777" w:rsidR="00692D58" w:rsidRPr="00FB5D81" w:rsidRDefault="00692D58" w:rsidP="00817F9F">
            <w:pPr>
              <w:rPr>
                <w:sz w:val="22"/>
                <w:szCs w:val="22"/>
              </w:rPr>
            </w:pPr>
            <w:r w:rsidRPr="00FB5D81">
              <w:rPr>
                <w:sz w:val="22"/>
                <w:szCs w:val="22"/>
              </w:rPr>
              <w:t>Tekuće pomoći od izvanproračunskih korisnika</w:t>
            </w:r>
          </w:p>
        </w:tc>
        <w:tc>
          <w:tcPr>
            <w:tcW w:w="1417" w:type="dxa"/>
            <w:tcBorders>
              <w:top w:val="nil"/>
              <w:left w:val="nil"/>
              <w:bottom w:val="single" w:sz="4" w:space="0" w:color="auto"/>
              <w:right w:val="single" w:sz="4" w:space="0" w:color="auto"/>
            </w:tcBorders>
            <w:shd w:val="clear" w:color="auto" w:fill="auto"/>
            <w:hideMark/>
          </w:tcPr>
          <w:p w14:paraId="4C120BC3"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6B5A0457"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776568E6" w14:textId="77777777" w:rsidR="00692D58" w:rsidRPr="00FB5D81" w:rsidRDefault="00692D58" w:rsidP="00817F9F">
            <w:pPr>
              <w:jc w:val="right"/>
              <w:rPr>
                <w:sz w:val="22"/>
                <w:szCs w:val="22"/>
              </w:rPr>
            </w:pPr>
            <w:r w:rsidRPr="00FB5D81">
              <w:rPr>
                <w:sz w:val="22"/>
                <w:szCs w:val="22"/>
              </w:rPr>
              <w:t>0%</w:t>
            </w:r>
          </w:p>
        </w:tc>
      </w:tr>
      <w:tr w:rsidR="00692D58" w:rsidRPr="00FB5D81" w14:paraId="62D2DA51"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3C19BFFB" w14:textId="77777777" w:rsidR="00692D58" w:rsidRPr="00FB5D81" w:rsidRDefault="00692D58" w:rsidP="00817F9F">
            <w:pPr>
              <w:jc w:val="right"/>
              <w:rPr>
                <w:sz w:val="22"/>
                <w:szCs w:val="22"/>
              </w:rPr>
            </w:pPr>
            <w:r w:rsidRPr="00FB5D81">
              <w:rPr>
                <w:sz w:val="22"/>
                <w:szCs w:val="22"/>
              </w:rPr>
              <w:t>4</w:t>
            </w:r>
          </w:p>
        </w:tc>
        <w:tc>
          <w:tcPr>
            <w:tcW w:w="779" w:type="dxa"/>
            <w:tcBorders>
              <w:top w:val="nil"/>
              <w:left w:val="nil"/>
              <w:bottom w:val="single" w:sz="4" w:space="0" w:color="auto"/>
              <w:right w:val="single" w:sz="4" w:space="0" w:color="auto"/>
            </w:tcBorders>
            <w:shd w:val="clear" w:color="auto" w:fill="auto"/>
            <w:hideMark/>
          </w:tcPr>
          <w:p w14:paraId="42E6DFF1" w14:textId="77777777" w:rsidR="00692D58" w:rsidRPr="00FB5D81" w:rsidRDefault="00692D58" w:rsidP="00817F9F">
            <w:pPr>
              <w:jc w:val="right"/>
              <w:rPr>
                <w:sz w:val="22"/>
                <w:szCs w:val="22"/>
              </w:rPr>
            </w:pPr>
            <w:r w:rsidRPr="00FB5D81">
              <w:rPr>
                <w:sz w:val="22"/>
                <w:szCs w:val="22"/>
              </w:rPr>
              <w:t>6361</w:t>
            </w:r>
          </w:p>
        </w:tc>
        <w:tc>
          <w:tcPr>
            <w:tcW w:w="4940" w:type="dxa"/>
            <w:tcBorders>
              <w:top w:val="nil"/>
              <w:left w:val="nil"/>
              <w:bottom w:val="single" w:sz="4" w:space="0" w:color="auto"/>
              <w:right w:val="single" w:sz="4" w:space="0" w:color="auto"/>
            </w:tcBorders>
            <w:shd w:val="clear" w:color="auto" w:fill="auto"/>
            <w:hideMark/>
          </w:tcPr>
          <w:p w14:paraId="2E29FFA3" w14:textId="77777777" w:rsidR="00692D58" w:rsidRPr="00FB5D81" w:rsidRDefault="00692D58" w:rsidP="00817F9F">
            <w:pPr>
              <w:rPr>
                <w:sz w:val="22"/>
                <w:szCs w:val="22"/>
              </w:rPr>
            </w:pPr>
            <w:r w:rsidRPr="00FB5D81">
              <w:rPr>
                <w:sz w:val="22"/>
                <w:szCs w:val="22"/>
              </w:rPr>
              <w:t>Tekuće pomoći PK  iz proračuna koji im nije nadležan</w:t>
            </w:r>
          </w:p>
        </w:tc>
        <w:tc>
          <w:tcPr>
            <w:tcW w:w="1417" w:type="dxa"/>
            <w:tcBorders>
              <w:top w:val="nil"/>
              <w:left w:val="nil"/>
              <w:bottom w:val="single" w:sz="4" w:space="0" w:color="auto"/>
              <w:right w:val="single" w:sz="4" w:space="0" w:color="auto"/>
            </w:tcBorders>
            <w:shd w:val="clear" w:color="auto" w:fill="auto"/>
            <w:hideMark/>
          </w:tcPr>
          <w:p w14:paraId="1C40D6F3" w14:textId="77777777" w:rsidR="00692D58" w:rsidRPr="00FB5D81" w:rsidRDefault="00692D58" w:rsidP="00817F9F">
            <w:pPr>
              <w:jc w:val="right"/>
              <w:rPr>
                <w:sz w:val="22"/>
                <w:szCs w:val="22"/>
              </w:rPr>
            </w:pPr>
            <w:r w:rsidRPr="00FB5D81">
              <w:rPr>
                <w:sz w:val="22"/>
                <w:szCs w:val="22"/>
              </w:rPr>
              <w:t>38.873,78</w:t>
            </w:r>
          </w:p>
        </w:tc>
        <w:tc>
          <w:tcPr>
            <w:tcW w:w="1634" w:type="dxa"/>
            <w:tcBorders>
              <w:top w:val="nil"/>
              <w:left w:val="nil"/>
              <w:bottom w:val="single" w:sz="4" w:space="0" w:color="auto"/>
              <w:right w:val="single" w:sz="4" w:space="0" w:color="auto"/>
            </w:tcBorders>
            <w:shd w:val="clear" w:color="auto" w:fill="auto"/>
            <w:hideMark/>
          </w:tcPr>
          <w:p w14:paraId="7E82EDBB" w14:textId="77777777" w:rsidR="00692D58" w:rsidRPr="00FB5D81" w:rsidRDefault="00692D58" w:rsidP="00817F9F">
            <w:pPr>
              <w:jc w:val="right"/>
              <w:rPr>
                <w:sz w:val="22"/>
                <w:szCs w:val="22"/>
              </w:rPr>
            </w:pPr>
            <w:r w:rsidRPr="00FB5D81">
              <w:rPr>
                <w:sz w:val="22"/>
                <w:szCs w:val="22"/>
              </w:rPr>
              <w:t>57.462,38</w:t>
            </w:r>
          </w:p>
        </w:tc>
        <w:tc>
          <w:tcPr>
            <w:tcW w:w="840" w:type="dxa"/>
            <w:tcBorders>
              <w:top w:val="nil"/>
              <w:left w:val="nil"/>
              <w:bottom w:val="single" w:sz="4" w:space="0" w:color="auto"/>
              <w:right w:val="single" w:sz="8" w:space="0" w:color="auto"/>
            </w:tcBorders>
            <w:shd w:val="clear" w:color="auto" w:fill="auto"/>
            <w:hideMark/>
          </w:tcPr>
          <w:p w14:paraId="7FE72DBE" w14:textId="77777777" w:rsidR="00692D58" w:rsidRPr="00FB5D81" w:rsidRDefault="00692D58" w:rsidP="00817F9F">
            <w:pPr>
              <w:jc w:val="right"/>
              <w:rPr>
                <w:sz w:val="22"/>
                <w:szCs w:val="22"/>
              </w:rPr>
            </w:pPr>
            <w:r w:rsidRPr="00FB5D81">
              <w:rPr>
                <w:sz w:val="22"/>
                <w:szCs w:val="22"/>
              </w:rPr>
              <w:t>148%</w:t>
            </w:r>
          </w:p>
        </w:tc>
      </w:tr>
      <w:tr w:rsidR="00692D58" w:rsidRPr="00FB5D81" w14:paraId="10CD0604"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4E0E3ED9" w14:textId="77777777" w:rsidR="00692D58" w:rsidRPr="00FB5D81" w:rsidRDefault="00692D58" w:rsidP="00817F9F">
            <w:pPr>
              <w:jc w:val="right"/>
              <w:rPr>
                <w:sz w:val="22"/>
                <w:szCs w:val="22"/>
              </w:rPr>
            </w:pPr>
            <w:r w:rsidRPr="00FB5D81">
              <w:rPr>
                <w:sz w:val="22"/>
                <w:szCs w:val="22"/>
              </w:rPr>
              <w:t>5</w:t>
            </w:r>
          </w:p>
        </w:tc>
        <w:tc>
          <w:tcPr>
            <w:tcW w:w="779" w:type="dxa"/>
            <w:tcBorders>
              <w:top w:val="nil"/>
              <w:left w:val="nil"/>
              <w:bottom w:val="single" w:sz="4" w:space="0" w:color="auto"/>
              <w:right w:val="single" w:sz="4" w:space="0" w:color="auto"/>
            </w:tcBorders>
            <w:shd w:val="clear" w:color="auto" w:fill="auto"/>
            <w:hideMark/>
          </w:tcPr>
          <w:p w14:paraId="138DFA7A" w14:textId="77777777" w:rsidR="00692D58" w:rsidRPr="00FB5D81" w:rsidRDefault="00692D58" w:rsidP="00817F9F">
            <w:pPr>
              <w:jc w:val="right"/>
              <w:rPr>
                <w:sz w:val="22"/>
                <w:szCs w:val="22"/>
              </w:rPr>
            </w:pPr>
            <w:r w:rsidRPr="00FB5D81">
              <w:rPr>
                <w:sz w:val="22"/>
                <w:szCs w:val="22"/>
              </w:rPr>
              <w:t>6362</w:t>
            </w:r>
          </w:p>
        </w:tc>
        <w:tc>
          <w:tcPr>
            <w:tcW w:w="4940" w:type="dxa"/>
            <w:tcBorders>
              <w:top w:val="nil"/>
              <w:left w:val="nil"/>
              <w:bottom w:val="single" w:sz="4" w:space="0" w:color="auto"/>
              <w:right w:val="single" w:sz="4" w:space="0" w:color="auto"/>
            </w:tcBorders>
            <w:shd w:val="clear" w:color="auto" w:fill="auto"/>
            <w:hideMark/>
          </w:tcPr>
          <w:p w14:paraId="48CEE686" w14:textId="77777777" w:rsidR="00692D58" w:rsidRPr="00FB5D81" w:rsidRDefault="00692D58" w:rsidP="00817F9F">
            <w:pPr>
              <w:rPr>
                <w:sz w:val="22"/>
                <w:szCs w:val="22"/>
              </w:rPr>
            </w:pPr>
            <w:r w:rsidRPr="00FB5D81">
              <w:rPr>
                <w:sz w:val="22"/>
                <w:szCs w:val="22"/>
              </w:rPr>
              <w:t>Kapitalne pomoći PK  iz proračuna koji im nije nadležan</w:t>
            </w:r>
          </w:p>
        </w:tc>
        <w:tc>
          <w:tcPr>
            <w:tcW w:w="1417" w:type="dxa"/>
            <w:tcBorders>
              <w:top w:val="nil"/>
              <w:left w:val="nil"/>
              <w:bottom w:val="single" w:sz="4" w:space="0" w:color="auto"/>
              <w:right w:val="single" w:sz="4" w:space="0" w:color="auto"/>
            </w:tcBorders>
            <w:shd w:val="clear" w:color="auto" w:fill="auto"/>
            <w:hideMark/>
          </w:tcPr>
          <w:p w14:paraId="446E721B" w14:textId="77777777" w:rsidR="00692D58" w:rsidRPr="00FB5D81" w:rsidRDefault="00692D58" w:rsidP="00817F9F">
            <w:pPr>
              <w:jc w:val="right"/>
              <w:rPr>
                <w:sz w:val="22"/>
                <w:szCs w:val="22"/>
              </w:rPr>
            </w:pPr>
            <w:r w:rsidRPr="00FB5D81">
              <w:rPr>
                <w:sz w:val="22"/>
                <w:szCs w:val="22"/>
              </w:rPr>
              <w:t>26.544,56</w:t>
            </w:r>
          </w:p>
        </w:tc>
        <w:tc>
          <w:tcPr>
            <w:tcW w:w="1634" w:type="dxa"/>
            <w:tcBorders>
              <w:top w:val="nil"/>
              <w:left w:val="nil"/>
              <w:bottom w:val="single" w:sz="4" w:space="0" w:color="auto"/>
              <w:right w:val="single" w:sz="4" w:space="0" w:color="auto"/>
            </w:tcBorders>
            <w:shd w:val="clear" w:color="auto" w:fill="auto"/>
            <w:hideMark/>
          </w:tcPr>
          <w:p w14:paraId="5C1C3DF7"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4282037F" w14:textId="77777777" w:rsidR="00692D58" w:rsidRPr="00FB5D81" w:rsidRDefault="00692D58" w:rsidP="00817F9F">
            <w:pPr>
              <w:jc w:val="right"/>
              <w:rPr>
                <w:sz w:val="22"/>
                <w:szCs w:val="22"/>
              </w:rPr>
            </w:pPr>
            <w:r w:rsidRPr="00FB5D81">
              <w:rPr>
                <w:sz w:val="22"/>
                <w:szCs w:val="22"/>
              </w:rPr>
              <w:t>0%</w:t>
            </w:r>
          </w:p>
        </w:tc>
      </w:tr>
      <w:tr w:rsidR="00692D58" w:rsidRPr="00FB5D81" w14:paraId="7C1C52D4"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246C89FE" w14:textId="77777777" w:rsidR="00692D58" w:rsidRPr="00FB5D81" w:rsidRDefault="00692D58" w:rsidP="00817F9F">
            <w:pPr>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auto" w:fill="auto"/>
            <w:hideMark/>
          </w:tcPr>
          <w:p w14:paraId="72F69423" w14:textId="77777777" w:rsidR="00692D58" w:rsidRPr="00FB5D81" w:rsidRDefault="00692D58" w:rsidP="00817F9F">
            <w:pPr>
              <w:jc w:val="right"/>
              <w:rPr>
                <w:sz w:val="22"/>
                <w:szCs w:val="22"/>
              </w:rPr>
            </w:pPr>
            <w:r w:rsidRPr="00FB5D81">
              <w:rPr>
                <w:sz w:val="22"/>
                <w:szCs w:val="22"/>
              </w:rPr>
              <w:t> </w:t>
            </w:r>
          </w:p>
        </w:tc>
        <w:tc>
          <w:tcPr>
            <w:tcW w:w="4940" w:type="dxa"/>
            <w:tcBorders>
              <w:top w:val="nil"/>
              <w:left w:val="nil"/>
              <w:bottom w:val="single" w:sz="4" w:space="0" w:color="auto"/>
              <w:right w:val="single" w:sz="4" w:space="0" w:color="auto"/>
            </w:tcBorders>
            <w:shd w:val="clear" w:color="auto" w:fill="auto"/>
            <w:hideMark/>
          </w:tcPr>
          <w:p w14:paraId="789DEBC3" w14:textId="77777777" w:rsidR="00692D58" w:rsidRPr="00FB5D81" w:rsidRDefault="00692D58" w:rsidP="00817F9F">
            <w:pPr>
              <w:rPr>
                <w:sz w:val="22"/>
                <w:szCs w:val="22"/>
              </w:rPr>
            </w:pPr>
            <w:r w:rsidRPr="00FB5D81">
              <w:rPr>
                <w:sz w:val="22"/>
                <w:szCs w:val="22"/>
              </w:rPr>
              <w:t> </w:t>
            </w:r>
          </w:p>
        </w:tc>
        <w:tc>
          <w:tcPr>
            <w:tcW w:w="1417" w:type="dxa"/>
            <w:tcBorders>
              <w:top w:val="nil"/>
              <w:left w:val="nil"/>
              <w:bottom w:val="single" w:sz="4" w:space="0" w:color="auto"/>
              <w:right w:val="single" w:sz="4" w:space="0" w:color="auto"/>
            </w:tcBorders>
            <w:shd w:val="clear" w:color="auto" w:fill="auto"/>
            <w:hideMark/>
          </w:tcPr>
          <w:p w14:paraId="5D6A8B27" w14:textId="77777777" w:rsidR="00692D58" w:rsidRPr="00FB5D81" w:rsidRDefault="00692D58" w:rsidP="00817F9F">
            <w:pPr>
              <w:jc w:val="right"/>
              <w:rPr>
                <w:sz w:val="22"/>
                <w:szCs w:val="22"/>
              </w:rPr>
            </w:pPr>
            <w:r w:rsidRPr="00FB5D81">
              <w:rPr>
                <w:sz w:val="22"/>
                <w:szCs w:val="22"/>
              </w:rPr>
              <w:t> </w:t>
            </w:r>
          </w:p>
        </w:tc>
        <w:tc>
          <w:tcPr>
            <w:tcW w:w="1634" w:type="dxa"/>
            <w:tcBorders>
              <w:top w:val="nil"/>
              <w:left w:val="nil"/>
              <w:bottom w:val="single" w:sz="4" w:space="0" w:color="auto"/>
              <w:right w:val="single" w:sz="4" w:space="0" w:color="auto"/>
            </w:tcBorders>
            <w:shd w:val="clear" w:color="auto" w:fill="auto"/>
            <w:hideMark/>
          </w:tcPr>
          <w:p w14:paraId="5B6945FC" w14:textId="77777777" w:rsidR="00692D58" w:rsidRPr="00FB5D81" w:rsidRDefault="00692D58" w:rsidP="00817F9F">
            <w:pPr>
              <w:jc w:val="right"/>
              <w:rPr>
                <w:sz w:val="22"/>
                <w:szCs w:val="22"/>
              </w:rPr>
            </w:pPr>
            <w:r w:rsidRPr="00FB5D81">
              <w:rPr>
                <w:sz w:val="22"/>
                <w:szCs w:val="22"/>
              </w:rPr>
              <w:t> </w:t>
            </w:r>
          </w:p>
        </w:tc>
        <w:tc>
          <w:tcPr>
            <w:tcW w:w="840" w:type="dxa"/>
            <w:tcBorders>
              <w:top w:val="nil"/>
              <w:left w:val="nil"/>
              <w:bottom w:val="single" w:sz="4" w:space="0" w:color="auto"/>
              <w:right w:val="single" w:sz="8" w:space="0" w:color="auto"/>
            </w:tcBorders>
            <w:shd w:val="clear" w:color="auto" w:fill="auto"/>
            <w:hideMark/>
          </w:tcPr>
          <w:p w14:paraId="70AEC72F" w14:textId="77777777" w:rsidR="00692D58" w:rsidRPr="00FB5D81" w:rsidRDefault="00692D58" w:rsidP="00817F9F">
            <w:pPr>
              <w:jc w:val="right"/>
              <w:rPr>
                <w:sz w:val="22"/>
                <w:szCs w:val="22"/>
              </w:rPr>
            </w:pPr>
            <w:r w:rsidRPr="00FB5D81">
              <w:rPr>
                <w:sz w:val="22"/>
                <w:szCs w:val="22"/>
              </w:rPr>
              <w:t>0%</w:t>
            </w:r>
          </w:p>
        </w:tc>
      </w:tr>
      <w:tr w:rsidR="00692D58" w:rsidRPr="00FB5D81" w14:paraId="100D1AD5" w14:textId="77777777" w:rsidTr="00817F9F">
        <w:trPr>
          <w:trHeight w:val="615"/>
        </w:trPr>
        <w:tc>
          <w:tcPr>
            <w:tcW w:w="792" w:type="dxa"/>
            <w:tcBorders>
              <w:top w:val="nil"/>
              <w:left w:val="single" w:sz="8" w:space="0" w:color="auto"/>
              <w:bottom w:val="single" w:sz="4" w:space="0" w:color="auto"/>
              <w:right w:val="single" w:sz="4" w:space="0" w:color="auto"/>
            </w:tcBorders>
            <w:shd w:val="clear" w:color="auto" w:fill="auto"/>
            <w:hideMark/>
          </w:tcPr>
          <w:p w14:paraId="65A2797D" w14:textId="77777777" w:rsidR="00692D58" w:rsidRPr="00FB5D81" w:rsidRDefault="00692D58" w:rsidP="00817F9F">
            <w:pPr>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251B8E99" w14:textId="77777777" w:rsidR="00692D58" w:rsidRPr="00FB5D81" w:rsidRDefault="00692D58" w:rsidP="00817F9F">
            <w:pPr>
              <w:jc w:val="right"/>
              <w:rPr>
                <w:b/>
                <w:bCs/>
                <w:sz w:val="22"/>
                <w:szCs w:val="22"/>
              </w:rPr>
            </w:pPr>
            <w:r w:rsidRPr="00FB5D81">
              <w:rPr>
                <w:b/>
                <w:bCs/>
                <w:sz w:val="22"/>
                <w:szCs w:val="22"/>
              </w:rPr>
              <w:t>65</w:t>
            </w:r>
          </w:p>
        </w:tc>
        <w:tc>
          <w:tcPr>
            <w:tcW w:w="4940" w:type="dxa"/>
            <w:tcBorders>
              <w:top w:val="nil"/>
              <w:left w:val="nil"/>
              <w:bottom w:val="single" w:sz="4" w:space="0" w:color="auto"/>
              <w:right w:val="single" w:sz="4" w:space="0" w:color="auto"/>
            </w:tcBorders>
            <w:shd w:val="clear" w:color="000000" w:fill="FFFF99"/>
            <w:hideMark/>
          </w:tcPr>
          <w:p w14:paraId="2D3A436C" w14:textId="77777777" w:rsidR="00692D58" w:rsidRPr="00FB5D81" w:rsidRDefault="00692D58" w:rsidP="00817F9F">
            <w:pPr>
              <w:rPr>
                <w:sz w:val="22"/>
                <w:szCs w:val="22"/>
              </w:rPr>
            </w:pPr>
            <w:r w:rsidRPr="00FB5D81">
              <w:rPr>
                <w:sz w:val="22"/>
                <w:szCs w:val="22"/>
              </w:rPr>
              <w:t xml:space="preserve">Prihodi od  </w:t>
            </w:r>
            <w:proofErr w:type="spellStart"/>
            <w:r w:rsidRPr="00FB5D81">
              <w:rPr>
                <w:sz w:val="22"/>
                <w:szCs w:val="22"/>
              </w:rPr>
              <w:t>admi</w:t>
            </w:r>
            <w:proofErr w:type="spellEnd"/>
            <w:r w:rsidRPr="00FB5D81">
              <w:rPr>
                <w:sz w:val="22"/>
                <w:szCs w:val="22"/>
              </w:rPr>
              <w:t>. pristojbi i  pristojbi po  posebnim propisima</w:t>
            </w:r>
          </w:p>
        </w:tc>
        <w:tc>
          <w:tcPr>
            <w:tcW w:w="1417" w:type="dxa"/>
            <w:tcBorders>
              <w:top w:val="nil"/>
              <w:left w:val="nil"/>
              <w:bottom w:val="single" w:sz="4" w:space="0" w:color="auto"/>
              <w:right w:val="single" w:sz="4" w:space="0" w:color="auto"/>
            </w:tcBorders>
            <w:shd w:val="clear" w:color="000000" w:fill="FFFF99"/>
            <w:hideMark/>
          </w:tcPr>
          <w:p w14:paraId="2F3956C9" w14:textId="77777777" w:rsidR="00692D58" w:rsidRPr="00FB5D81" w:rsidRDefault="00692D58" w:rsidP="00817F9F">
            <w:pPr>
              <w:jc w:val="right"/>
              <w:rPr>
                <w:b/>
                <w:bCs/>
                <w:sz w:val="22"/>
                <w:szCs w:val="22"/>
              </w:rPr>
            </w:pPr>
            <w:r w:rsidRPr="00FB5D81">
              <w:rPr>
                <w:b/>
                <w:bCs/>
                <w:sz w:val="22"/>
                <w:szCs w:val="22"/>
              </w:rPr>
              <w:t>8.170,47</w:t>
            </w:r>
          </w:p>
        </w:tc>
        <w:tc>
          <w:tcPr>
            <w:tcW w:w="1634" w:type="dxa"/>
            <w:tcBorders>
              <w:top w:val="nil"/>
              <w:left w:val="nil"/>
              <w:bottom w:val="single" w:sz="4" w:space="0" w:color="auto"/>
              <w:right w:val="single" w:sz="4" w:space="0" w:color="auto"/>
            </w:tcBorders>
            <w:shd w:val="clear" w:color="000000" w:fill="FFFF99"/>
            <w:hideMark/>
          </w:tcPr>
          <w:p w14:paraId="45C31A9C" w14:textId="77777777" w:rsidR="00692D58" w:rsidRPr="00FB5D81" w:rsidRDefault="00692D58" w:rsidP="00817F9F">
            <w:pPr>
              <w:jc w:val="right"/>
              <w:rPr>
                <w:b/>
                <w:bCs/>
                <w:sz w:val="22"/>
                <w:szCs w:val="22"/>
              </w:rPr>
            </w:pPr>
            <w:r w:rsidRPr="00FB5D81">
              <w:rPr>
                <w:b/>
                <w:bCs/>
                <w:sz w:val="22"/>
                <w:szCs w:val="22"/>
              </w:rPr>
              <w:t>10.566,77</w:t>
            </w:r>
          </w:p>
        </w:tc>
        <w:tc>
          <w:tcPr>
            <w:tcW w:w="840" w:type="dxa"/>
            <w:tcBorders>
              <w:top w:val="nil"/>
              <w:left w:val="nil"/>
              <w:bottom w:val="single" w:sz="4" w:space="0" w:color="auto"/>
              <w:right w:val="single" w:sz="8" w:space="0" w:color="auto"/>
            </w:tcBorders>
            <w:shd w:val="clear" w:color="auto" w:fill="auto"/>
            <w:hideMark/>
          </w:tcPr>
          <w:p w14:paraId="68E0B859" w14:textId="77777777" w:rsidR="00692D58" w:rsidRPr="00FB5D81" w:rsidRDefault="00692D58" w:rsidP="00817F9F">
            <w:pPr>
              <w:jc w:val="right"/>
              <w:rPr>
                <w:sz w:val="22"/>
                <w:szCs w:val="22"/>
              </w:rPr>
            </w:pPr>
            <w:r w:rsidRPr="00FB5D81">
              <w:rPr>
                <w:sz w:val="22"/>
                <w:szCs w:val="22"/>
              </w:rPr>
              <w:t>129%</w:t>
            </w:r>
          </w:p>
        </w:tc>
      </w:tr>
      <w:tr w:rsidR="00692D58" w:rsidRPr="00FB5D81" w14:paraId="54C69F04"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61CB1174" w14:textId="77777777" w:rsidR="00692D58" w:rsidRPr="00FB5D81" w:rsidRDefault="00692D58" w:rsidP="00817F9F">
            <w:pPr>
              <w:jc w:val="right"/>
              <w:rPr>
                <w:sz w:val="22"/>
                <w:szCs w:val="22"/>
              </w:rPr>
            </w:pPr>
            <w:r w:rsidRPr="00FB5D81">
              <w:rPr>
                <w:sz w:val="22"/>
                <w:szCs w:val="22"/>
              </w:rPr>
              <w:t>6</w:t>
            </w:r>
          </w:p>
        </w:tc>
        <w:tc>
          <w:tcPr>
            <w:tcW w:w="779" w:type="dxa"/>
            <w:tcBorders>
              <w:top w:val="nil"/>
              <w:left w:val="nil"/>
              <w:bottom w:val="single" w:sz="4" w:space="0" w:color="auto"/>
              <w:right w:val="single" w:sz="4" w:space="0" w:color="auto"/>
            </w:tcBorders>
            <w:shd w:val="clear" w:color="auto" w:fill="auto"/>
            <w:hideMark/>
          </w:tcPr>
          <w:p w14:paraId="46697232" w14:textId="77777777" w:rsidR="00692D58" w:rsidRPr="00FB5D81" w:rsidRDefault="00692D58" w:rsidP="00817F9F">
            <w:pPr>
              <w:jc w:val="right"/>
              <w:rPr>
                <w:sz w:val="22"/>
                <w:szCs w:val="22"/>
              </w:rPr>
            </w:pPr>
            <w:r w:rsidRPr="00FB5D81">
              <w:rPr>
                <w:sz w:val="22"/>
                <w:szCs w:val="22"/>
              </w:rPr>
              <w:t>6526</w:t>
            </w:r>
          </w:p>
        </w:tc>
        <w:tc>
          <w:tcPr>
            <w:tcW w:w="4940" w:type="dxa"/>
            <w:tcBorders>
              <w:top w:val="nil"/>
              <w:left w:val="nil"/>
              <w:bottom w:val="single" w:sz="4" w:space="0" w:color="auto"/>
              <w:right w:val="single" w:sz="4" w:space="0" w:color="auto"/>
            </w:tcBorders>
            <w:shd w:val="clear" w:color="auto" w:fill="auto"/>
            <w:hideMark/>
          </w:tcPr>
          <w:p w14:paraId="564EC6F3" w14:textId="77777777" w:rsidR="00692D58" w:rsidRPr="00FB5D81" w:rsidRDefault="00692D58" w:rsidP="00817F9F">
            <w:pPr>
              <w:rPr>
                <w:sz w:val="22"/>
                <w:szCs w:val="22"/>
              </w:rPr>
            </w:pPr>
            <w:r w:rsidRPr="00FB5D81">
              <w:rPr>
                <w:sz w:val="22"/>
                <w:szCs w:val="22"/>
              </w:rPr>
              <w:t>Ostali nespomenuti prihodi</w:t>
            </w:r>
          </w:p>
        </w:tc>
        <w:tc>
          <w:tcPr>
            <w:tcW w:w="1417" w:type="dxa"/>
            <w:tcBorders>
              <w:top w:val="nil"/>
              <w:left w:val="nil"/>
              <w:bottom w:val="single" w:sz="4" w:space="0" w:color="auto"/>
              <w:right w:val="single" w:sz="4" w:space="0" w:color="auto"/>
            </w:tcBorders>
            <w:shd w:val="clear" w:color="auto" w:fill="auto"/>
            <w:hideMark/>
          </w:tcPr>
          <w:p w14:paraId="27332980" w14:textId="77777777" w:rsidR="00692D58" w:rsidRPr="00FB5D81" w:rsidRDefault="00692D58" w:rsidP="00817F9F">
            <w:pPr>
              <w:jc w:val="right"/>
              <w:rPr>
                <w:sz w:val="22"/>
                <w:szCs w:val="22"/>
              </w:rPr>
            </w:pPr>
            <w:r w:rsidRPr="00FB5D81">
              <w:rPr>
                <w:sz w:val="22"/>
                <w:szCs w:val="22"/>
              </w:rPr>
              <w:t>8.170,47</w:t>
            </w:r>
          </w:p>
        </w:tc>
        <w:tc>
          <w:tcPr>
            <w:tcW w:w="1634" w:type="dxa"/>
            <w:tcBorders>
              <w:top w:val="nil"/>
              <w:left w:val="nil"/>
              <w:bottom w:val="single" w:sz="4" w:space="0" w:color="auto"/>
              <w:right w:val="single" w:sz="4" w:space="0" w:color="auto"/>
            </w:tcBorders>
            <w:shd w:val="clear" w:color="auto" w:fill="auto"/>
            <w:hideMark/>
          </w:tcPr>
          <w:p w14:paraId="70CBE971" w14:textId="77777777" w:rsidR="00692D58" w:rsidRPr="00FB5D81" w:rsidRDefault="00692D58" w:rsidP="00817F9F">
            <w:pPr>
              <w:jc w:val="right"/>
              <w:rPr>
                <w:sz w:val="22"/>
                <w:szCs w:val="22"/>
              </w:rPr>
            </w:pPr>
            <w:r w:rsidRPr="00FB5D81">
              <w:rPr>
                <w:sz w:val="22"/>
                <w:szCs w:val="22"/>
              </w:rPr>
              <w:t>10.566,77</w:t>
            </w:r>
          </w:p>
        </w:tc>
        <w:tc>
          <w:tcPr>
            <w:tcW w:w="840" w:type="dxa"/>
            <w:tcBorders>
              <w:top w:val="nil"/>
              <w:left w:val="nil"/>
              <w:bottom w:val="single" w:sz="4" w:space="0" w:color="auto"/>
              <w:right w:val="single" w:sz="8" w:space="0" w:color="auto"/>
            </w:tcBorders>
            <w:shd w:val="clear" w:color="auto" w:fill="auto"/>
            <w:hideMark/>
          </w:tcPr>
          <w:p w14:paraId="59C77B00" w14:textId="77777777" w:rsidR="00692D58" w:rsidRPr="00FB5D81" w:rsidRDefault="00692D58" w:rsidP="00817F9F">
            <w:pPr>
              <w:jc w:val="right"/>
              <w:rPr>
                <w:sz w:val="22"/>
                <w:szCs w:val="22"/>
              </w:rPr>
            </w:pPr>
            <w:r w:rsidRPr="00FB5D81">
              <w:rPr>
                <w:sz w:val="22"/>
                <w:szCs w:val="22"/>
              </w:rPr>
              <w:t>129%</w:t>
            </w:r>
          </w:p>
        </w:tc>
      </w:tr>
      <w:tr w:rsidR="00692D58" w:rsidRPr="00FB5D81" w14:paraId="3713B15B" w14:textId="77777777" w:rsidTr="00817F9F">
        <w:trPr>
          <w:trHeight w:val="255"/>
        </w:trPr>
        <w:tc>
          <w:tcPr>
            <w:tcW w:w="792" w:type="dxa"/>
            <w:tcBorders>
              <w:top w:val="nil"/>
              <w:left w:val="single" w:sz="8" w:space="0" w:color="auto"/>
              <w:bottom w:val="single" w:sz="4" w:space="0" w:color="auto"/>
              <w:right w:val="single" w:sz="4" w:space="0" w:color="auto"/>
            </w:tcBorders>
            <w:shd w:val="clear" w:color="auto" w:fill="auto"/>
            <w:hideMark/>
          </w:tcPr>
          <w:p w14:paraId="62CF4B7F" w14:textId="77777777" w:rsidR="00692D58" w:rsidRPr="00FB5D81" w:rsidRDefault="00692D58" w:rsidP="00817F9F">
            <w:pPr>
              <w:jc w:val="right"/>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45902852" w14:textId="77777777" w:rsidR="00692D58" w:rsidRPr="00FB5D81" w:rsidRDefault="00692D58" w:rsidP="00817F9F">
            <w:pPr>
              <w:jc w:val="right"/>
              <w:rPr>
                <w:b/>
                <w:bCs/>
                <w:sz w:val="22"/>
                <w:szCs w:val="22"/>
              </w:rPr>
            </w:pPr>
            <w:r w:rsidRPr="00FB5D81">
              <w:rPr>
                <w:b/>
                <w:bCs/>
                <w:sz w:val="22"/>
                <w:szCs w:val="22"/>
              </w:rPr>
              <w:t>66</w:t>
            </w:r>
          </w:p>
        </w:tc>
        <w:tc>
          <w:tcPr>
            <w:tcW w:w="4940" w:type="dxa"/>
            <w:tcBorders>
              <w:top w:val="nil"/>
              <w:left w:val="nil"/>
              <w:bottom w:val="single" w:sz="4" w:space="0" w:color="auto"/>
              <w:right w:val="single" w:sz="4" w:space="0" w:color="auto"/>
            </w:tcBorders>
            <w:shd w:val="clear" w:color="000000" w:fill="FFFF99"/>
            <w:hideMark/>
          </w:tcPr>
          <w:p w14:paraId="46679BD1" w14:textId="77777777" w:rsidR="00692D58" w:rsidRPr="00FB5D81" w:rsidRDefault="00692D58" w:rsidP="00817F9F">
            <w:pPr>
              <w:rPr>
                <w:sz w:val="22"/>
                <w:szCs w:val="22"/>
              </w:rPr>
            </w:pPr>
            <w:r w:rsidRPr="00FB5D81">
              <w:rPr>
                <w:sz w:val="22"/>
                <w:szCs w:val="22"/>
              </w:rPr>
              <w:t>Prihodi od prodaje proizvoda i usluga i  od donacije</w:t>
            </w:r>
          </w:p>
        </w:tc>
        <w:tc>
          <w:tcPr>
            <w:tcW w:w="1417" w:type="dxa"/>
            <w:tcBorders>
              <w:top w:val="nil"/>
              <w:left w:val="nil"/>
              <w:bottom w:val="single" w:sz="4" w:space="0" w:color="auto"/>
              <w:right w:val="single" w:sz="4" w:space="0" w:color="auto"/>
            </w:tcBorders>
            <w:shd w:val="clear" w:color="000000" w:fill="FFFF99"/>
            <w:hideMark/>
          </w:tcPr>
          <w:p w14:paraId="0FD18C73" w14:textId="77777777" w:rsidR="00692D58" w:rsidRPr="00FB5D81" w:rsidRDefault="00692D58" w:rsidP="00817F9F">
            <w:pPr>
              <w:jc w:val="right"/>
              <w:rPr>
                <w:b/>
                <w:bCs/>
                <w:sz w:val="22"/>
                <w:szCs w:val="22"/>
              </w:rPr>
            </w:pPr>
            <w:r w:rsidRPr="00FB5D81">
              <w:rPr>
                <w:b/>
                <w:bCs/>
                <w:sz w:val="22"/>
                <w:szCs w:val="22"/>
              </w:rPr>
              <w:t>37.803,01</w:t>
            </w:r>
          </w:p>
        </w:tc>
        <w:tc>
          <w:tcPr>
            <w:tcW w:w="1634" w:type="dxa"/>
            <w:tcBorders>
              <w:top w:val="nil"/>
              <w:left w:val="nil"/>
              <w:bottom w:val="single" w:sz="4" w:space="0" w:color="auto"/>
              <w:right w:val="single" w:sz="4" w:space="0" w:color="auto"/>
            </w:tcBorders>
            <w:shd w:val="clear" w:color="000000" w:fill="FFFF99"/>
            <w:hideMark/>
          </w:tcPr>
          <w:p w14:paraId="7505E45A" w14:textId="77777777" w:rsidR="00692D58" w:rsidRPr="00FB5D81" w:rsidRDefault="00692D58" w:rsidP="00817F9F">
            <w:pPr>
              <w:jc w:val="right"/>
              <w:rPr>
                <w:b/>
                <w:bCs/>
                <w:sz w:val="22"/>
                <w:szCs w:val="22"/>
              </w:rPr>
            </w:pPr>
            <w:r w:rsidRPr="00FB5D81">
              <w:rPr>
                <w:b/>
                <w:bCs/>
                <w:sz w:val="22"/>
                <w:szCs w:val="22"/>
              </w:rPr>
              <w:t>27.437,18</w:t>
            </w:r>
          </w:p>
        </w:tc>
        <w:tc>
          <w:tcPr>
            <w:tcW w:w="840" w:type="dxa"/>
            <w:tcBorders>
              <w:top w:val="nil"/>
              <w:left w:val="nil"/>
              <w:bottom w:val="single" w:sz="4" w:space="0" w:color="auto"/>
              <w:right w:val="single" w:sz="8" w:space="0" w:color="auto"/>
            </w:tcBorders>
            <w:shd w:val="clear" w:color="auto" w:fill="auto"/>
            <w:hideMark/>
          </w:tcPr>
          <w:p w14:paraId="7E1642F5" w14:textId="77777777" w:rsidR="00692D58" w:rsidRPr="00FB5D81" w:rsidRDefault="00692D58" w:rsidP="00817F9F">
            <w:pPr>
              <w:jc w:val="right"/>
              <w:rPr>
                <w:sz w:val="22"/>
                <w:szCs w:val="22"/>
              </w:rPr>
            </w:pPr>
            <w:r w:rsidRPr="00FB5D81">
              <w:rPr>
                <w:sz w:val="22"/>
                <w:szCs w:val="22"/>
              </w:rPr>
              <w:t>73%</w:t>
            </w:r>
          </w:p>
        </w:tc>
      </w:tr>
      <w:tr w:rsidR="00692D58" w:rsidRPr="00FB5D81" w14:paraId="1AF12BC2"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0987CFBF" w14:textId="77777777" w:rsidR="00692D58" w:rsidRPr="00FB5D81" w:rsidRDefault="00692D58" w:rsidP="00817F9F">
            <w:pPr>
              <w:jc w:val="right"/>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auto" w:fill="auto"/>
            <w:hideMark/>
          </w:tcPr>
          <w:p w14:paraId="3A398424" w14:textId="77777777" w:rsidR="00692D58" w:rsidRPr="00FB5D81" w:rsidRDefault="00692D58" w:rsidP="00817F9F">
            <w:pPr>
              <w:jc w:val="right"/>
              <w:rPr>
                <w:sz w:val="22"/>
                <w:szCs w:val="22"/>
              </w:rPr>
            </w:pPr>
            <w:r w:rsidRPr="00FB5D81">
              <w:rPr>
                <w:sz w:val="22"/>
                <w:szCs w:val="22"/>
              </w:rPr>
              <w:t>661</w:t>
            </w:r>
          </w:p>
        </w:tc>
        <w:tc>
          <w:tcPr>
            <w:tcW w:w="4940" w:type="dxa"/>
            <w:tcBorders>
              <w:top w:val="nil"/>
              <w:left w:val="nil"/>
              <w:bottom w:val="single" w:sz="4" w:space="0" w:color="auto"/>
              <w:right w:val="single" w:sz="4" w:space="0" w:color="auto"/>
            </w:tcBorders>
            <w:shd w:val="clear" w:color="000000" w:fill="FFFFFF"/>
            <w:hideMark/>
          </w:tcPr>
          <w:p w14:paraId="4B8F23EE" w14:textId="77777777" w:rsidR="00692D58" w:rsidRPr="00FB5D81" w:rsidRDefault="00692D58" w:rsidP="00817F9F">
            <w:pPr>
              <w:rPr>
                <w:sz w:val="22"/>
                <w:szCs w:val="22"/>
              </w:rPr>
            </w:pPr>
            <w:r w:rsidRPr="00FB5D81">
              <w:rPr>
                <w:sz w:val="22"/>
                <w:szCs w:val="22"/>
              </w:rPr>
              <w:t>Prihodi od pruženih usluga -zakup</w:t>
            </w:r>
          </w:p>
        </w:tc>
        <w:tc>
          <w:tcPr>
            <w:tcW w:w="1417" w:type="dxa"/>
            <w:tcBorders>
              <w:top w:val="nil"/>
              <w:left w:val="nil"/>
              <w:bottom w:val="single" w:sz="4" w:space="0" w:color="auto"/>
              <w:right w:val="single" w:sz="4" w:space="0" w:color="auto"/>
            </w:tcBorders>
            <w:shd w:val="clear" w:color="000000" w:fill="FFFFFF"/>
            <w:hideMark/>
          </w:tcPr>
          <w:p w14:paraId="4D624CE8" w14:textId="77777777" w:rsidR="00692D58" w:rsidRPr="00FB5D81" w:rsidRDefault="00692D58" w:rsidP="00817F9F">
            <w:pPr>
              <w:jc w:val="right"/>
              <w:rPr>
                <w:sz w:val="22"/>
                <w:szCs w:val="22"/>
              </w:rPr>
            </w:pPr>
            <w:r w:rsidRPr="00FB5D81">
              <w:rPr>
                <w:sz w:val="22"/>
                <w:szCs w:val="22"/>
              </w:rPr>
              <w:t>37.454,61</w:t>
            </w:r>
          </w:p>
        </w:tc>
        <w:tc>
          <w:tcPr>
            <w:tcW w:w="1634" w:type="dxa"/>
            <w:tcBorders>
              <w:top w:val="nil"/>
              <w:left w:val="nil"/>
              <w:bottom w:val="single" w:sz="4" w:space="0" w:color="auto"/>
              <w:right w:val="single" w:sz="4" w:space="0" w:color="auto"/>
            </w:tcBorders>
            <w:shd w:val="clear" w:color="000000" w:fill="FFFFFF"/>
            <w:hideMark/>
          </w:tcPr>
          <w:p w14:paraId="4F2D4C41" w14:textId="77777777" w:rsidR="00692D58" w:rsidRPr="00FB5D81" w:rsidRDefault="00692D58" w:rsidP="00817F9F">
            <w:pPr>
              <w:jc w:val="right"/>
              <w:rPr>
                <w:sz w:val="22"/>
                <w:szCs w:val="22"/>
              </w:rPr>
            </w:pPr>
            <w:r w:rsidRPr="00FB5D81">
              <w:rPr>
                <w:sz w:val="22"/>
                <w:szCs w:val="22"/>
              </w:rPr>
              <w:t>27.437,18</w:t>
            </w:r>
          </w:p>
        </w:tc>
        <w:tc>
          <w:tcPr>
            <w:tcW w:w="840" w:type="dxa"/>
            <w:tcBorders>
              <w:top w:val="nil"/>
              <w:left w:val="nil"/>
              <w:bottom w:val="single" w:sz="4" w:space="0" w:color="auto"/>
              <w:right w:val="single" w:sz="8" w:space="0" w:color="auto"/>
            </w:tcBorders>
            <w:shd w:val="clear" w:color="auto" w:fill="auto"/>
            <w:hideMark/>
          </w:tcPr>
          <w:p w14:paraId="17D329A4" w14:textId="77777777" w:rsidR="00692D58" w:rsidRPr="00FB5D81" w:rsidRDefault="00692D58" w:rsidP="00817F9F">
            <w:pPr>
              <w:jc w:val="right"/>
              <w:rPr>
                <w:sz w:val="22"/>
                <w:szCs w:val="22"/>
              </w:rPr>
            </w:pPr>
            <w:r w:rsidRPr="00FB5D81">
              <w:rPr>
                <w:sz w:val="22"/>
                <w:szCs w:val="22"/>
              </w:rPr>
              <w:t>73%</w:t>
            </w:r>
          </w:p>
        </w:tc>
      </w:tr>
      <w:tr w:rsidR="00692D58" w:rsidRPr="00FB5D81" w14:paraId="151268DD"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31286747" w14:textId="77777777" w:rsidR="00692D58" w:rsidRPr="00FB5D81" w:rsidRDefault="00692D58" w:rsidP="00817F9F">
            <w:pPr>
              <w:jc w:val="right"/>
              <w:rPr>
                <w:sz w:val="22"/>
                <w:szCs w:val="22"/>
              </w:rPr>
            </w:pPr>
            <w:r w:rsidRPr="00FB5D81">
              <w:rPr>
                <w:sz w:val="22"/>
                <w:szCs w:val="22"/>
              </w:rPr>
              <w:t>7</w:t>
            </w:r>
          </w:p>
        </w:tc>
        <w:tc>
          <w:tcPr>
            <w:tcW w:w="779" w:type="dxa"/>
            <w:tcBorders>
              <w:top w:val="nil"/>
              <w:left w:val="nil"/>
              <w:bottom w:val="single" w:sz="4" w:space="0" w:color="auto"/>
              <w:right w:val="single" w:sz="4" w:space="0" w:color="auto"/>
            </w:tcBorders>
            <w:shd w:val="clear" w:color="auto" w:fill="auto"/>
            <w:hideMark/>
          </w:tcPr>
          <w:p w14:paraId="760ED24D" w14:textId="77777777" w:rsidR="00692D58" w:rsidRPr="00FB5D81" w:rsidRDefault="00692D58" w:rsidP="00817F9F">
            <w:pPr>
              <w:jc w:val="right"/>
              <w:rPr>
                <w:sz w:val="22"/>
                <w:szCs w:val="22"/>
              </w:rPr>
            </w:pPr>
            <w:r w:rsidRPr="00FB5D81">
              <w:rPr>
                <w:sz w:val="22"/>
                <w:szCs w:val="22"/>
              </w:rPr>
              <w:t>6614</w:t>
            </w:r>
          </w:p>
        </w:tc>
        <w:tc>
          <w:tcPr>
            <w:tcW w:w="4940" w:type="dxa"/>
            <w:tcBorders>
              <w:top w:val="nil"/>
              <w:left w:val="nil"/>
              <w:bottom w:val="single" w:sz="4" w:space="0" w:color="auto"/>
              <w:right w:val="single" w:sz="4" w:space="0" w:color="auto"/>
            </w:tcBorders>
            <w:shd w:val="clear" w:color="000000" w:fill="FFFFFF"/>
            <w:hideMark/>
          </w:tcPr>
          <w:p w14:paraId="31A6C710" w14:textId="77777777" w:rsidR="00692D58" w:rsidRPr="00FB5D81" w:rsidRDefault="00692D58" w:rsidP="00817F9F">
            <w:pPr>
              <w:rPr>
                <w:sz w:val="22"/>
                <w:szCs w:val="22"/>
              </w:rPr>
            </w:pPr>
            <w:r w:rsidRPr="00FB5D81">
              <w:rPr>
                <w:sz w:val="22"/>
                <w:szCs w:val="22"/>
              </w:rPr>
              <w:t>Prihodi od prodaje proizvoda i roba</w:t>
            </w:r>
          </w:p>
        </w:tc>
        <w:tc>
          <w:tcPr>
            <w:tcW w:w="1417" w:type="dxa"/>
            <w:tcBorders>
              <w:top w:val="nil"/>
              <w:left w:val="nil"/>
              <w:bottom w:val="single" w:sz="4" w:space="0" w:color="auto"/>
              <w:right w:val="single" w:sz="4" w:space="0" w:color="auto"/>
            </w:tcBorders>
            <w:shd w:val="clear" w:color="000000" w:fill="FFFFFF"/>
            <w:hideMark/>
          </w:tcPr>
          <w:p w14:paraId="662F8AA6"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000000" w:fill="FFFFFF"/>
            <w:hideMark/>
          </w:tcPr>
          <w:p w14:paraId="48E6FA57" w14:textId="77777777" w:rsidR="00692D58" w:rsidRPr="00FB5D81" w:rsidRDefault="00692D58" w:rsidP="00817F9F">
            <w:pPr>
              <w:jc w:val="right"/>
              <w:rPr>
                <w:sz w:val="22"/>
                <w:szCs w:val="22"/>
              </w:rPr>
            </w:pPr>
            <w:r w:rsidRPr="00FB5D81">
              <w:rPr>
                <w:sz w:val="22"/>
                <w:szCs w:val="22"/>
              </w:rPr>
              <w:t>492,00</w:t>
            </w:r>
          </w:p>
        </w:tc>
        <w:tc>
          <w:tcPr>
            <w:tcW w:w="840" w:type="dxa"/>
            <w:tcBorders>
              <w:top w:val="nil"/>
              <w:left w:val="nil"/>
              <w:bottom w:val="single" w:sz="4" w:space="0" w:color="auto"/>
              <w:right w:val="single" w:sz="8" w:space="0" w:color="auto"/>
            </w:tcBorders>
            <w:shd w:val="clear" w:color="auto" w:fill="auto"/>
            <w:hideMark/>
          </w:tcPr>
          <w:p w14:paraId="601EB4FE" w14:textId="77777777" w:rsidR="00692D58" w:rsidRPr="00FB5D81" w:rsidRDefault="00692D58" w:rsidP="00817F9F">
            <w:pPr>
              <w:jc w:val="right"/>
              <w:rPr>
                <w:sz w:val="22"/>
                <w:szCs w:val="22"/>
              </w:rPr>
            </w:pPr>
            <w:r w:rsidRPr="00FB5D81">
              <w:rPr>
                <w:sz w:val="22"/>
                <w:szCs w:val="22"/>
              </w:rPr>
              <w:t> </w:t>
            </w:r>
          </w:p>
        </w:tc>
      </w:tr>
      <w:tr w:rsidR="00692D58" w:rsidRPr="00FB5D81" w14:paraId="282C3CF1"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7E4DB209" w14:textId="77777777" w:rsidR="00692D58" w:rsidRPr="00FB5D81" w:rsidRDefault="00692D58" w:rsidP="00817F9F">
            <w:pPr>
              <w:jc w:val="right"/>
              <w:rPr>
                <w:sz w:val="22"/>
                <w:szCs w:val="22"/>
              </w:rPr>
            </w:pPr>
            <w:r w:rsidRPr="00FB5D81">
              <w:rPr>
                <w:sz w:val="22"/>
                <w:szCs w:val="22"/>
              </w:rPr>
              <w:t>8</w:t>
            </w:r>
          </w:p>
        </w:tc>
        <w:tc>
          <w:tcPr>
            <w:tcW w:w="779" w:type="dxa"/>
            <w:tcBorders>
              <w:top w:val="nil"/>
              <w:left w:val="nil"/>
              <w:bottom w:val="single" w:sz="4" w:space="0" w:color="auto"/>
              <w:right w:val="single" w:sz="4" w:space="0" w:color="auto"/>
            </w:tcBorders>
            <w:shd w:val="clear" w:color="auto" w:fill="auto"/>
            <w:hideMark/>
          </w:tcPr>
          <w:p w14:paraId="05B3F59D" w14:textId="77777777" w:rsidR="00692D58" w:rsidRPr="00FB5D81" w:rsidRDefault="00692D58" w:rsidP="00817F9F">
            <w:pPr>
              <w:jc w:val="right"/>
              <w:rPr>
                <w:sz w:val="22"/>
                <w:szCs w:val="22"/>
              </w:rPr>
            </w:pPr>
            <w:r w:rsidRPr="00FB5D81">
              <w:rPr>
                <w:sz w:val="22"/>
                <w:szCs w:val="22"/>
              </w:rPr>
              <w:t>6615</w:t>
            </w:r>
          </w:p>
        </w:tc>
        <w:tc>
          <w:tcPr>
            <w:tcW w:w="4940" w:type="dxa"/>
            <w:tcBorders>
              <w:top w:val="nil"/>
              <w:left w:val="nil"/>
              <w:bottom w:val="single" w:sz="4" w:space="0" w:color="auto"/>
              <w:right w:val="single" w:sz="4" w:space="0" w:color="auto"/>
            </w:tcBorders>
            <w:shd w:val="clear" w:color="auto" w:fill="auto"/>
            <w:hideMark/>
          </w:tcPr>
          <w:p w14:paraId="63E242B4" w14:textId="77777777" w:rsidR="00692D58" w:rsidRPr="00FB5D81" w:rsidRDefault="00692D58" w:rsidP="00817F9F">
            <w:pPr>
              <w:rPr>
                <w:sz w:val="22"/>
                <w:szCs w:val="22"/>
              </w:rPr>
            </w:pPr>
            <w:r w:rsidRPr="00FB5D81">
              <w:rPr>
                <w:sz w:val="22"/>
                <w:szCs w:val="22"/>
              </w:rPr>
              <w:t>Prihodi od pruženih usluga-zakup</w:t>
            </w:r>
          </w:p>
        </w:tc>
        <w:tc>
          <w:tcPr>
            <w:tcW w:w="1417" w:type="dxa"/>
            <w:tcBorders>
              <w:top w:val="nil"/>
              <w:left w:val="nil"/>
              <w:bottom w:val="single" w:sz="4" w:space="0" w:color="auto"/>
              <w:right w:val="single" w:sz="4" w:space="0" w:color="auto"/>
            </w:tcBorders>
            <w:shd w:val="clear" w:color="auto" w:fill="auto"/>
            <w:hideMark/>
          </w:tcPr>
          <w:p w14:paraId="7A25D5D8" w14:textId="77777777" w:rsidR="00692D58" w:rsidRPr="00FB5D81" w:rsidRDefault="00692D58" w:rsidP="00817F9F">
            <w:pPr>
              <w:jc w:val="right"/>
              <w:rPr>
                <w:sz w:val="22"/>
                <w:szCs w:val="22"/>
              </w:rPr>
            </w:pPr>
            <w:r w:rsidRPr="00FB5D81">
              <w:rPr>
                <w:sz w:val="22"/>
                <w:szCs w:val="22"/>
              </w:rPr>
              <w:t>37.454,61</w:t>
            </w:r>
          </w:p>
        </w:tc>
        <w:tc>
          <w:tcPr>
            <w:tcW w:w="1634" w:type="dxa"/>
            <w:tcBorders>
              <w:top w:val="nil"/>
              <w:left w:val="nil"/>
              <w:bottom w:val="single" w:sz="4" w:space="0" w:color="auto"/>
              <w:right w:val="single" w:sz="4" w:space="0" w:color="auto"/>
            </w:tcBorders>
            <w:shd w:val="clear" w:color="auto" w:fill="auto"/>
            <w:hideMark/>
          </w:tcPr>
          <w:p w14:paraId="1889B33C" w14:textId="77777777" w:rsidR="00692D58" w:rsidRPr="00FB5D81" w:rsidRDefault="00692D58" w:rsidP="00817F9F">
            <w:pPr>
              <w:jc w:val="right"/>
              <w:rPr>
                <w:sz w:val="22"/>
                <w:szCs w:val="22"/>
              </w:rPr>
            </w:pPr>
            <w:r w:rsidRPr="00FB5D81">
              <w:rPr>
                <w:sz w:val="22"/>
                <w:szCs w:val="22"/>
              </w:rPr>
              <w:t>26.945,18</w:t>
            </w:r>
          </w:p>
        </w:tc>
        <w:tc>
          <w:tcPr>
            <w:tcW w:w="840" w:type="dxa"/>
            <w:tcBorders>
              <w:top w:val="nil"/>
              <w:left w:val="nil"/>
              <w:bottom w:val="single" w:sz="4" w:space="0" w:color="auto"/>
              <w:right w:val="single" w:sz="8" w:space="0" w:color="auto"/>
            </w:tcBorders>
            <w:shd w:val="clear" w:color="auto" w:fill="auto"/>
            <w:hideMark/>
          </w:tcPr>
          <w:p w14:paraId="75ADD0B2" w14:textId="77777777" w:rsidR="00692D58" w:rsidRPr="00FB5D81" w:rsidRDefault="00692D58" w:rsidP="00817F9F">
            <w:pPr>
              <w:jc w:val="right"/>
              <w:rPr>
                <w:sz w:val="22"/>
                <w:szCs w:val="22"/>
              </w:rPr>
            </w:pPr>
            <w:r w:rsidRPr="00FB5D81">
              <w:rPr>
                <w:sz w:val="22"/>
                <w:szCs w:val="22"/>
              </w:rPr>
              <w:t>72%</w:t>
            </w:r>
          </w:p>
        </w:tc>
      </w:tr>
      <w:tr w:rsidR="00692D58" w:rsidRPr="00FB5D81" w14:paraId="14695A8B"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442AC231" w14:textId="77777777" w:rsidR="00692D58" w:rsidRPr="00FB5D81" w:rsidRDefault="00692D58" w:rsidP="00817F9F">
            <w:pPr>
              <w:jc w:val="right"/>
              <w:rPr>
                <w:sz w:val="22"/>
                <w:szCs w:val="22"/>
              </w:rPr>
            </w:pPr>
            <w:r w:rsidRPr="00FB5D81">
              <w:rPr>
                <w:sz w:val="22"/>
                <w:szCs w:val="22"/>
              </w:rPr>
              <w:lastRenderedPageBreak/>
              <w:t> </w:t>
            </w:r>
          </w:p>
        </w:tc>
        <w:tc>
          <w:tcPr>
            <w:tcW w:w="779" w:type="dxa"/>
            <w:tcBorders>
              <w:top w:val="nil"/>
              <w:left w:val="nil"/>
              <w:bottom w:val="single" w:sz="4" w:space="0" w:color="auto"/>
              <w:right w:val="single" w:sz="4" w:space="0" w:color="auto"/>
            </w:tcBorders>
            <w:shd w:val="clear" w:color="auto" w:fill="auto"/>
            <w:hideMark/>
          </w:tcPr>
          <w:p w14:paraId="3768A712" w14:textId="77777777" w:rsidR="00692D58" w:rsidRPr="00FB5D81" w:rsidRDefault="00692D58" w:rsidP="00817F9F">
            <w:pPr>
              <w:jc w:val="right"/>
              <w:rPr>
                <w:sz w:val="22"/>
                <w:szCs w:val="22"/>
              </w:rPr>
            </w:pPr>
            <w:r w:rsidRPr="00FB5D81">
              <w:rPr>
                <w:sz w:val="22"/>
                <w:szCs w:val="22"/>
              </w:rPr>
              <w:t>663</w:t>
            </w:r>
          </w:p>
        </w:tc>
        <w:tc>
          <w:tcPr>
            <w:tcW w:w="4940" w:type="dxa"/>
            <w:tcBorders>
              <w:top w:val="nil"/>
              <w:left w:val="nil"/>
              <w:bottom w:val="single" w:sz="4" w:space="0" w:color="auto"/>
              <w:right w:val="single" w:sz="4" w:space="0" w:color="auto"/>
            </w:tcBorders>
            <w:shd w:val="clear" w:color="auto" w:fill="auto"/>
            <w:hideMark/>
          </w:tcPr>
          <w:p w14:paraId="44DE2C24" w14:textId="77777777" w:rsidR="00692D58" w:rsidRPr="00FB5D81" w:rsidRDefault="00692D58" w:rsidP="00817F9F">
            <w:pPr>
              <w:rPr>
                <w:sz w:val="22"/>
                <w:szCs w:val="22"/>
              </w:rPr>
            </w:pPr>
            <w:r w:rsidRPr="00FB5D81">
              <w:rPr>
                <w:sz w:val="22"/>
                <w:szCs w:val="22"/>
              </w:rPr>
              <w:t>Donacije</w:t>
            </w:r>
          </w:p>
        </w:tc>
        <w:tc>
          <w:tcPr>
            <w:tcW w:w="1417" w:type="dxa"/>
            <w:tcBorders>
              <w:top w:val="nil"/>
              <w:left w:val="nil"/>
              <w:bottom w:val="single" w:sz="4" w:space="0" w:color="auto"/>
              <w:right w:val="single" w:sz="4" w:space="0" w:color="auto"/>
            </w:tcBorders>
            <w:shd w:val="clear" w:color="auto" w:fill="auto"/>
            <w:hideMark/>
          </w:tcPr>
          <w:p w14:paraId="1A502950" w14:textId="77777777" w:rsidR="00692D58" w:rsidRPr="00FB5D81" w:rsidRDefault="00692D58" w:rsidP="00817F9F">
            <w:pPr>
              <w:jc w:val="right"/>
              <w:rPr>
                <w:sz w:val="22"/>
                <w:szCs w:val="22"/>
              </w:rPr>
            </w:pPr>
            <w:r w:rsidRPr="00FB5D81">
              <w:rPr>
                <w:sz w:val="22"/>
                <w:szCs w:val="22"/>
              </w:rPr>
              <w:t>348,40</w:t>
            </w:r>
          </w:p>
        </w:tc>
        <w:tc>
          <w:tcPr>
            <w:tcW w:w="1634" w:type="dxa"/>
            <w:tcBorders>
              <w:top w:val="nil"/>
              <w:left w:val="nil"/>
              <w:bottom w:val="single" w:sz="4" w:space="0" w:color="auto"/>
              <w:right w:val="single" w:sz="4" w:space="0" w:color="auto"/>
            </w:tcBorders>
            <w:shd w:val="clear" w:color="auto" w:fill="auto"/>
            <w:hideMark/>
          </w:tcPr>
          <w:p w14:paraId="104D9970"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0C041A15" w14:textId="77777777" w:rsidR="00692D58" w:rsidRPr="00FB5D81" w:rsidRDefault="00692D58" w:rsidP="00817F9F">
            <w:pPr>
              <w:jc w:val="right"/>
              <w:rPr>
                <w:sz w:val="22"/>
                <w:szCs w:val="22"/>
              </w:rPr>
            </w:pPr>
            <w:r w:rsidRPr="00FB5D81">
              <w:rPr>
                <w:sz w:val="22"/>
                <w:szCs w:val="22"/>
              </w:rPr>
              <w:t>0%</w:t>
            </w:r>
          </w:p>
        </w:tc>
      </w:tr>
      <w:tr w:rsidR="00692D58" w:rsidRPr="00FB5D81" w14:paraId="4BDDD1C8"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28C341D7" w14:textId="77777777" w:rsidR="00692D58" w:rsidRPr="00FB5D81" w:rsidRDefault="00692D58" w:rsidP="00817F9F">
            <w:pPr>
              <w:jc w:val="right"/>
              <w:rPr>
                <w:sz w:val="22"/>
                <w:szCs w:val="22"/>
              </w:rPr>
            </w:pPr>
            <w:r w:rsidRPr="00FB5D81">
              <w:rPr>
                <w:sz w:val="22"/>
                <w:szCs w:val="22"/>
              </w:rPr>
              <w:t>9</w:t>
            </w:r>
          </w:p>
        </w:tc>
        <w:tc>
          <w:tcPr>
            <w:tcW w:w="779" w:type="dxa"/>
            <w:tcBorders>
              <w:top w:val="nil"/>
              <w:left w:val="nil"/>
              <w:bottom w:val="single" w:sz="4" w:space="0" w:color="auto"/>
              <w:right w:val="single" w:sz="4" w:space="0" w:color="auto"/>
            </w:tcBorders>
            <w:shd w:val="clear" w:color="auto" w:fill="auto"/>
            <w:hideMark/>
          </w:tcPr>
          <w:p w14:paraId="65C1A98C" w14:textId="77777777" w:rsidR="00692D58" w:rsidRPr="00FB5D81" w:rsidRDefault="00692D58" w:rsidP="00817F9F">
            <w:pPr>
              <w:jc w:val="right"/>
              <w:rPr>
                <w:sz w:val="22"/>
                <w:szCs w:val="22"/>
              </w:rPr>
            </w:pPr>
            <w:r w:rsidRPr="00FB5D81">
              <w:rPr>
                <w:sz w:val="22"/>
                <w:szCs w:val="22"/>
              </w:rPr>
              <w:t>6631</w:t>
            </w:r>
          </w:p>
        </w:tc>
        <w:tc>
          <w:tcPr>
            <w:tcW w:w="4940" w:type="dxa"/>
            <w:tcBorders>
              <w:top w:val="nil"/>
              <w:left w:val="nil"/>
              <w:bottom w:val="single" w:sz="4" w:space="0" w:color="auto"/>
              <w:right w:val="single" w:sz="4" w:space="0" w:color="auto"/>
            </w:tcBorders>
            <w:shd w:val="clear" w:color="auto" w:fill="auto"/>
            <w:hideMark/>
          </w:tcPr>
          <w:p w14:paraId="519254E6" w14:textId="77777777" w:rsidR="00692D58" w:rsidRPr="00FB5D81" w:rsidRDefault="00692D58" w:rsidP="00817F9F">
            <w:pPr>
              <w:rPr>
                <w:sz w:val="22"/>
                <w:szCs w:val="22"/>
              </w:rPr>
            </w:pPr>
            <w:r w:rsidRPr="00FB5D81">
              <w:rPr>
                <w:sz w:val="22"/>
                <w:szCs w:val="22"/>
              </w:rPr>
              <w:t>Tekuće donacije</w:t>
            </w:r>
          </w:p>
        </w:tc>
        <w:tc>
          <w:tcPr>
            <w:tcW w:w="1417" w:type="dxa"/>
            <w:tcBorders>
              <w:top w:val="nil"/>
              <w:left w:val="nil"/>
              <w:bottom w:val="single" w:sz="4" w:space="0" w:color="auto"/>
              <w:right w:val="single" w:sz="4" w:space="0" w:color="auto"/>
            </w:tcBorders>
            <w:shd w:val="clear" w:color="auto" w:fill="auto"/>
            <w:hideMark/>
          </w:tcPr>
          <w:p w14:paraId="75CFCAC0"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3FA227BA"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4ADAEDB3" w14:textId="77777777" w:rsidR="00692D58" w:rsidRPr="00FB5D81" w:rsidRDefault="00692D58" w:rsidP="00817F9F">
            <w:pPr>
              <w:jc w:val="right"/>
              <w:rPr>
                <w:sz w:val="22"/>
                <w:szCs w:val="22"/>
              </w:rPr>
            </w:pPr>
            <w:r w:rsidRPr="00FB5D81">
              <w:rPr>
                <w:sz w:val="22"/>
                <w:szCs w:val="22"/>
              </w:rPr>
              <w:t>0%</w:t>
            </w:r>
          </w:p>
        </w:tc>
      </w:tr>
      <w:tr w:rsidR="00692D58" w:rsidRPr="00FB5D81" w14:paraId="1EED5164"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17C5B2C3" w14:textId="77777777" w:rsidR="00692D58" w:rsidRPr="00FB5D81" w:rsidRDefault="00692D58" w:rsidP="00817F9F">
            <w:pPr>
              <w:jc w:val="right"/>
              <w:rPr>
                <w:sz w:val="22"/>
                <w:szCs w:val="22"/>
              </w:rPr>
            </w:pPr>
            <w:r w:rsidRPr="00FB5D81">
              <w:rPr>
                <w:sz w:val="22"/>
                <w:szCs w:val="22"/>
              </w:rPr>
              <w:t>10</w:t>
            </w:r>
          </w:p>
        </w:tc>
        <w:tc>
          <w:tcPr>
            <w:tcW w:w="779" w:type="dxa"/>
            <w:tcBorders>
              <w:top w:val="nil"/>
              <w:left w:val="nil"/>
              <w:bottom w:val="single" w:sz="4" w:space="0" w:color="auto"/>
              <w:right w:val="single" w:sz="4" w:space="0" w:color="auto"/>
            </w:tcBorders>
            <w:shd w:val="clear" w:color="auto" w:fill="auto"/>
            <w:hideMark/>
          </w:tcPr>
          <w:p w14:paraId="166792CC" w14:textId="77777777" w:rsidR="00692D58" w:rsidRPr="00FB5D81" w:rsidRDefault="00692D58" w:rsidP="00817F9F">
            <w:pPr>
              <w:jc w:val="right"/>
              <w:rPr>
                <w:sz w:val="22"/>
                <w:szCs w:val="22"/>
              </w:rPr>
            </w:pPr>
            <w:r w:rsidRPr="00FB5D81">
              <w:rPr>
                <w:sz w:val="22"/>
                <w:szCs w:val="22"/>
              </w:rPr>
              <w:t>6632</w:t>
            </w:r>
          </w:p>
        </w:tc>
        <w:tc>
          <w:tcPr>
            <w:tcW w:w="4940" w:type="dxa"/>
            <w:tcBorders>
              <w:top w:val="nil"/>
              <w:left w:val="nil"/>
              <w:bottom w:val="single" w:sz="4" w:space="0" w:color="auto"/>
              <w:right w:val="single" w:sz="4" w:space="0" w:color="auto"/>
            </w:tcBorders>
            <w:shd w:val="clear" w:color="auto" w:fill="auto"/>
            <w:hideMark/>
          </w:tcPr>
          <w:p w14:paraId="1E77592E" w14:textId="77777777" w:rsidR="00692D58" w:rsidRPr="00FB5D81" w:rsidRDefault="00692D58" w:rsidP="00817F9F">
            <w:pPr>
              <w:rPr>
                <w:sz w:val="22"/>
                <w:szCs w:val="22"/>
              </w:rPr>
            </w:pPr>
            <w:r w:rsidRPr="00FB5D81">
              <w:rPr>
                <w:sz w:val="22"/>
                <w:szCs w:val="22"/>
              </w:rPr>
              <w:t>Kapitalne donacije</w:t>
            </w:r>
          </w:p>
        </w:tc>
        <w:tc>
          <w:tcPr>
            <w:tcW w:w="1417" w:type="dxa"/>
            <w:tcBorders>
              <w:top w:val="nil"/>
              <w:left w:val="nil"/>
              <w:bottom w:val="single" w:sz="4" w:space="0" w:color="auto"/>
              <w:right w:val="single" w:sz="4" w:space="0" w:color="auto"/>
            </w:tcBorders>
            <w:shd w:val="clear" w:color="auto" w:fill="auto"/>
            <w:hideMark/>
          </w:tcPr>
          <w:p w14:paraId="63A4EE9C" w14:textId="77777777" w:rsidR="00692D58" w:rsidRPr="00FB5D81" w:rsidRDefault="00692D58" w:rsidP="00817F9F">
            <w:pPr>
              <w:jc w:val="right"/>
              <w:rPr>
                <w:sz w:val="22"/>
                <w:szCs w:val="22"/>
              </w:rPr>
            </w:pPr>
            <w:r w:rsidRPr="00FB5D81">
              <w:rPr>
                <w:sz w:val="22"/>
                <w:szCs w:val="22"/>
              </w:rPr>
              <w:t>348,40</w:t>
            </w:r>
          </w:p>
        </w:tc>
        <w:tc>
          <w:tcPr>
            <w:tcW w:w="1634" w:type="dxa"/>
            <w:tcBorders>
              <w:top w:val="nil"/>
              <w:left w:val="nil"/>
              <w:bottom w:val="single" w:sz="4" w:space="0" w:color="auto"/>
              <w:right w:val="single" w:sz="4" w:space="0" w:color="auto"/>
            </w:tcBorders>
            <w:shd w:val="clear" w:color="auto" w:fill="auto"/>
            <w:hideMark/>
          </w:tcPr>
          <w:p w14:paraId="4962B9A7"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6B79137B" w14:textId="77777777" w:rsidR="00692D58" w:rsidRPr="00FB5D81" w:rsidRDefault="00692D58" w:rsidP="00817F9F">
            <w:pPr>
              <w:jc w:val="right"/>
              <w:rPr>
                <w:sz w:val="22"/>
                <w:szCs w:val="22"/>
              </w:rPr>
            </w:pPr>
            <w:r w:rsidRPr="00FB5D81">
              <w:rPr>
                <w:sz w:val="22"/>
                <w:szCs w:val="22"/>
              </w:rPr>
              <w:t>0%</w:t>
            </w:r>
          </w:p>
        </w:tc>
      </w:tr>
      <w:tr w:rsidR="00692D58" w:rsidRPr="00FB5D81" w14:paraId="272D31F6"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11583EF9" w14:textId="77777777" w:rsidR="00692D58" w:rsidRPr="00FB5D81" w:rsidRDefault="00692D58" w:rsidP="00817F9F">
            <w:pPr>
              <w:jc w:val="right"/>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0174A18A" w14:textId="77777777" w:rsidR="00692D58" w:rsidRPr="00FB5D81" w:rsidRDefault="00692D58" w:rsidP="00817F9F">
            <w:pPr>
              <w:jc w:val="right"/>
              <w:rPr>
                <w:b/>
                <w:bCs/>
                <w:sz w:val="22"/>
                <w:szCs w:val="22"/>
              </w:rPr>
            </w:pPr>
            <w:r w:rsidRPr="00FB5D81">
              <w:rPr>
                <w:b/>
                <w:bCs/>
                <w:sz w:val="22"/>
                <w:szCs w:val="22"/>
              </w:rPr>
              <w:t>67</w:t>
            </w:r>
          </w:p>
        </w:tc>
        <w:tc>
          <w:tcPr>
            <w:tcW w:w="4940" w:type="dxa"/>
            <w:tcBorders>
              <w:top w:val="nil"/>
              <w:left w:val="nil"/>
              <w:bottom w:val="single" w:sz="4" w:space="0" w:color="auto"/>
              <w:right w:val="single" w:sz="4" w:space="0" w:color="auto"/>
            </w:tcBorders>
            <w:shd w:val="clear" w:color="000000" w:fill="FFFF99"/>
            <w:hideMark/>
          </w:tcPr>
          <w:p w14:paraId="7265DEC1" w14:textId="77777777" w:rsidR="00692D58" w:rsidRPr="00FB5D81" w:rsidRDefault="00692D58" w:rsidP="00817F9F">
            <w:pPr>
              <w:rPr>
                <w:sz w:val="22"/>
                <w:szCs w:val="22"/>
              </w:rPr>
            </w:pPr>
            <w:r w:rsidRPr="00FB5D81">
              <w:rPr>
                <w:sz w:val="22"/>
                <w:szCs w:val="22"/>
              </w:rPr>
              <w:t>Prihodi od nadležnog proračuna</w:t>
            </w:r>
          </w:p>
        </w:tc>
        <w:tc>
          <w:tcPr>
            <w:tcW w:w="1417" w:type="dxa"/>
            <w:tcBorders>
              <w:top w:val="nil"/>
              <w:left w:val="nil"/>
              <w:bottom w:val="single" w:sz="4" w:space="0" w:color="auto"/>
              <w:right w:val="single" w:sz="4" w:space="0" w:color="auto"/>
            </w:tcBorders>
            <w:shd w:val="clear" w:color="000000" w:fill="FFFF99"/>
            <w:hideMark/>
          </w:tcPr>
          <w:p w14:paraId="491F9816" w14:textId="77777777" w:rsidR="00692D58" w:rsidRPr="00FB5D81" w:rsidRDefault="00692D58" w:rsidP="00817F9F">
            <w:pPr>
              <w:jc w:val="right"/>
              <w:rPr>
                <w:b/>
                <w:bCs/>
                <w:sz w:val="22"/>
                <w:szCs w:val="22"/>
              </w:rPr>
            </w:pPr>
            <w:r w:rsidRPr="00FB5D81">
              <w:rPr>
                <w:b/>
                <w:bCs/>
                <w:sz w:val="22"/>
                <w:szCs w:val="22"/>
              </w:rPr>
              <w:t>698.051,31</w:t>
            </w:r>
          </w:p>
        </w:tc>
        <w:tc>
          <w:tcPr>
            <w:tcW w:w="1634" w:type="dxa"/>
            <w:tcBorders>
              <w:top w:val="nil"/>
              <w:left w:val="nil"/>
              <w:bottom w:val="single" w:sz="4" w:space="0" w:color="auto"/>
              <w:right w:val="single" w:sz="4" w:space="0" w:color="auto"/>
            </w:tcBorders>
            <w:shd w:val="clear" w:color="000000" w:fill="FFFF99"/>
            <w:hideMark/>
          </w:tcPr>
          <w:p w14:paraId="5C1A60AD" w14:textId="77777777" w:rsidR="00692D58" w:rsidRPr="00FB5D81" w:rsidRDefault="00692D58" w:rsidP="00817F9F">
            <w:pPr>
              <w:jc w:val="right"/>
              <w:rPr>
                <w:b/>
                <w:bCs/>
                <w:sz w:val="22"/>
                <w:szCs w:val="22"/>
              </w:rPr>
            </w:pPr>
            <w:r w:rsidRPr="00FB5D81">
              <w:rPr>
                <w:b/>
                <w:bCs/>
                <w:sz w:val="22"/>
                <w:szCs w:val="22"/>
              </w:rPr>
              <w:t>1.315.371,61</w:t>
            </w:r>
          </w:p>
        </w:tc>
        <w:tc>
          <w:tcPr>
            <w:tcW w:w="840" w:type="dxa"/>
            <w:tcBorders>
              <w:top w:val="nil"/>
              <w:left w:val="nil"/>
              <w:bottom w:val="single" w:sz="4" w:space="0" w:color="auto"/>
              <w:right w:val="single" w:sz="8" w:space="0" w:color="auto"/>
            </w:tcBorders>
            <w:shd w:val="clear" w:color="auto" w:fill="auto"/>
            <w:hideMark/>
          </w:tcPr>
          <w:p w14:paraId="7AFBC122" w14:textId="77777777" w:rsidR="00692D58" w:rsidRPr="00FB5D81" w:rsidRDefault="00692D58" w:rsidP="00817F9F">
            <w:pPr>
              <w:jc w:val="right"/>
              <w:rPr>
                <w:sz w:val="22"/>
                <w:szCs w:val="22"/>
              </w:rPr>
            </w:pPr>
            <w:r w:rsidRPr="00FB5D81">
              <w:rPr>
                <w:sz w:val="22"/>
                <w:szCs w:val="22"/>
              </w:rPr>
              <w:t>188%</w:t>
            </w:r>
          </w:p>
        </w:tc>
      </w:tr>
      <w:tr w:rsidR="00692D58" w:rsidRPr="00FB5D81" w14:paraId="7150B7E6"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0BE2608B" w14:textId="77777777" w:rsidR="00692D58" w:rsidRPr="00FB5D81" w:rsidRDefault="00692D58" w:rsidP="00817F9F">
            <w:pPr>
              <w:jc w:val="right"/>
              <w:rPr>
                <w:sz w:val="22"/>
                <w:szCs w:val="22"/>
              </w:rPr>
            </w:pPr>
            <w:r w:rsidRPr="00FB5D81">
              <w:rPr>
                <w:sz w:val="22"/>
                <w:szCs w:val="22"/>
              </w:rPr>
              <w:t>11</w:t>
            </w:r>
          </w:p>
        </w:tc>
        <w:tc>
          <w:tcPr>
            <w:tcW w:w="779" w:type="dxa"/>
            <w:tcBorders>
              <w:top w:val="nil"/>
              <w:left w:val="nil"/>
              <w:bottom w:val="single" w:sz="4" w:space="0" w:color="auto"/>
              <w:right w:val="single" w:sz="4" w:space="0" w:color="auto"/>
            </w:tcBorders>
            <w:shd w:val="clear" w:color="auto" w:fill="auto"/>
            <w:hideMark/>
          </w:tcPr>
          <w:p w14:paraId="069E747D" w14:textId="77777777" w:rsidR="00692D58" w:rsidRPr="00FB5D81" w:rsidRDefault="00692D58" w:rsidP="00817F9F">
            <w:pPr>
              <w:jc w:val="right"/>
              <w:rPr>
                <w:sz w:val="22"/>
                <w:szCs w:val="22"/>
              </w:rPr>
            </w:pPr>
            <w:r w:rsidRPr="00FB5D81">
              <w:rPr>
                <w:sz w:val="22"/>
                <w:szCs w:val="22"/>
              </w:rPr>
              <w:t>6711</w:t>
            </w:r>
          </w:p>
        </w:tc>
        <w:tc>
          <w:tcPr>
            <w:tcW w:w="4940" w:type="dxa"/>
            <w:tcBorders>
              <w:top w:val="nil"/>
              <w:left w:val="nil"/>
              <w:bottom w:val="single" w:sz="4" w:space="0" w:color="auto"/>
              <w:right w:val="single" w:sz="4" w:space="0" w:color="auto"/>
            </w:tcBorders>
            <w:shd w:val="clear" w:color="auto" w:fill="auto"/>
            <w:hideMark/>
          </w:tcPr>
          <w:p w14:paraId="07E79789" w14:textId="77777777" w:rsidR="00692D58" w:rsidRPr="00FB5D81" w:rsidRDefault="00692D58" w:rsidP="00817F9F">
            <w:pPr>
              <w:rPr>
                <w:sz w:val="22"/>
                <w:szCs w:val="22"/>
              </w:rPr>
            </w:pPr>
            <w:r w:rsidRPr="00FB5D81">
              <w:rPr>
                <w:sz w:val="22"/>
                <w:szCs w:val="22"/>
              </w:rPr>
              <w:t>Prihodi od nadležnog proračuna za poslovanje</w:t>
            </w:r>
          </w:p>
        </w:tc>
        <w:tc>
          <w:tcPr>
            <w:tcW w:w="1417" w:type="dxa"/>
            <w:tcBorders>
              <w:top w:val="nil"/>
              <w:left w:val="nil"/>
              <w:bottom w:val="single" w:sz="4" w:space="0" w:color="auto"/>
              <w:right w:val="single" w:sz="4" w:space="0" w:color="auto"/>
            </w:tcBorders>
            <w:shd w:val="clear" w:color="auto" w:fill="auto"/>
            <w:hideMark/>
          </w:tcPr>
          <w:p w14:paraId="5AAD181E" w14:textId="77777777" w:rsidR="00692D58" w:rsidRPr="00FB5D81" w:rsidRDefault="00692D58" w:rsidP="00817F9F">
            <w:pPr>
              <w:jc w:val="right"/>
              <w:rPr>
                <w:sz w:val="22"/>
                <w:szCs w:val="22"/>
              </w:rPr>
            </w:pPr>
            <w:r w:rsidRPr="00FB5D81">
              <w:rPr>
                <w:sz w:val="22"/>
                <w:szCs w:val="22"/>
              </w:rPr>
              <w:t>229.169,02</w:t>
            </w:r>
          </w:p>
        </w:tc>
        <w:tc>
          <w:tcPr>
            <w:tcW w:w="1634" w:type="dxa"/>
            <w:tcBorders>
              <w:top w:val="nil"/>
              <w:left w:val="nil"/>
              <w:bottom w:val="single" w:sz="4" w:space="0" w:color="auto"/>
              <w:right w:val="single" w:sz="4" w:space="0" w:color="auto"/>
            </w:tcBorders>
            <w:shd w:val="clear" w:color="auto" w:fill="auto"/>
            <w:hideMark/>
          </w:tcPr>
          <w:p w14:paraId="3D831D53" w14:textId="77777777" w:rsidR="00692D58" w:rsidRPr="00FB5D81" w:rsidRDefault="00692D58" w:rsidP="00817F9F">
            <w:pPr>
              <w:jc w:val="right"/>
              <w:rPr>
                <w:sz w:val="22"/>
                <w:szCs w:val="22"/>
              </w:rPr>
            </w:pPr>
            <w:r w:rsidRPr="00FB5D81">
              <w:rPr>
                <w:sz w:val="22"/>
                <w:szCs w:val="22"/>
              </w:rPr>
              <w:t>453.587,72</w:t>
            </w:r>
          </w:p>
        </w:tc>
        <w:tc>
          <w:tcPr>
            <w:tcW w:w="840" w:type="dxa"/>
            <w:tcBorders>
              <w:top w:val="nil"/>
              <w:left w:val="nil"/>
              <w:bottom w:val="single" w:sz="4" w:space="0" w:color="auto"/>
              <w:right w:val="single" w:sz="8" w:space="0" w:color="auto"/>
            </w:tcBorders>
            <w:shd w:val="clear" w:color="auto" w:fill="auto"/>
            <w:hideMark/>
          </w:tcPr>
          <w:p w14:paraId="6A08DE9A" w14:textId="77777777" w:rsidR="00692D58" w:rsidRPr="00FB5D81" w:rsidRDefault="00692D58" w:rsidP="00817F9F">
            <w:pPr>
              <w:jc w:val="right"/>
              <w:rPr>
                <w:sz w:val="22"/>
                <w:szCs w:val="22"/>
              </w:rPr>
            </w:pPr>
            <w:r w:rsidRPr="00FB5D81">
              <w:rPr>
                <w:sz w:val="22"/>
                <w:szCs w:val="22"/>
              </w:rPr>
              <w:t>198%</w:t>
            </w:r>
          </w:p>
        </w:tc>
      </w:tr>
      <w:tr w:rsidR="00692D58" w:rsidRPr="00FB5D81" w14:paraId="5A7152B8"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40ABD95B" w14:textId="77777777" w:rsidR="00692D58" w:rsidRPr="00FB5D81" w:rsidRDefault="00692D58" w:rsidP="00817F9F">
            <w:pPr>
              <w:jc w:val="right"/>
              <w:rPr>
                <w:sz w:val="22"/>
                <w:szCs w:val="22"/>
              </w:rPr>
            </w:pPr>
            <w:r w:rsidRPr="00FB5D81">
              <w:rPr>
                <w:sz w:val="22"/>
                <w:szCs w:val="22"/>
              </w:rPr>
              <w:t>12</w:t>
            </w:r>
          </w:p>
        </w:tc>
        <w:tc>
          <w:tcPr>
            <w:tcW w:w="779" w:type="dxa"/>
            <w:tcBorders>
              <w:top w:val="nil"/>
              <w:left w:val="nil"/>
              <w:bottom w:val="single" w:sz="4" w:space="0" w:color="auto"/>
              <w:right w:val="single" w:sz="4" w:space="0" w:color="auto"/>
            </w:tcBorders>
            <w:shd w:val="clear" w:color="auto" w:fill="auto"/>
            <w:hideMark/>
          </w:tcPr>
          <w:p w14:paraId="1BBE59FE" w14:textId="77777777" w:rsidR="00692D58" w:rsidRPr="00FB5D81" w:rsidRDefault="00692D58" w:rsidP="00817F9F">
            <w:pPr>
              <w:jc w:val="right"/>
              <w:rPr>
                <w:sz w:val="22"/>
                <w:szCs w:val="22"/>
              </w:rPr>
            </w:pPr>
            <w:r w:rsidRPr="00FB5D81">
              <w:rPr>
                <w:sz w:val="22"/>
                <w:szCs w:val="22"/>
              </w:rPr>
              <w:t>6712</w:t>
            </w:r>
          </w:p>
        </w:tc>
        <w:tc>
          <w:tcPr>
            <w:tcW w:w="4940" w:type="dxa"/>
            <w:tcBorders>
              <w:top w:val="nil"/>
              <w:left w:val="nil"/>
              <w:bottom w:val="single" w:sz="4" w:space="0" w:color="auto"/>
              <w:right w:val="single" w:sz="4" w:space="0" w:color="auto"/>
            </w:tcBorders>
            <w:shd w:val="clear" w:color="auto" w:fill="auto"/>
            <w:hideMark/>
          </w:tcPr>
          <w:p w14:paraId="708F2842" w14:textId="77777777" w:rsidR="00692D58" w:rsidRPr="00FB5D81" w:rsidRDefault="00692D58" w:rsidP="00817F9F">
            <w:pPr>
              <w:rPr>
                <w:sz w:val="22"/>
                <w:szCs w:val="22"/>
              </w:rPr>
            </w:pPr>
            <w:r w:rsidRPr="00FB5D81">
              <w:rPr>
                <w:sz w:val="22"/>
                <w:szCs w:val="22"/>
              </w:rPr>
              <w:t xml:space="preserve">Prihodi od nadležnog proračuna za </w:t>
            </w:r>
            <w:proofErr w:type="spellStart"/>
            <w:r w:rsidRPr="00FB5D81">
              <w:rPr>
                <w:sz w:val="22"/>
                <w:szCs w:val="22"/>
              </w:rPr>
              <w:t>nefinan.imovinu</w:t>
            </w:r>
            <w:proofErr w:type="spellEnd"/>
          </w:p>
        </w:tc>
        <w:tc>
          <w:tcPr>
            <w:tcW w:w="1417" w:type="dxa"/>
            <w:tcBorders>
              <w:top w:val="nil"/>
              <w:left w:val="nil"/>
              <w:bottom w:val="single" w:sz="4" w:space="0" w:color="auto"/>
              <w:right w:val="single" w:sz="4" w:space="0" w:color="auto"/>
            </w:tcBorders>
            <w:shd w:val="clear" w:color="auto" w:fill="auto"/>
            <w:hideMark/>
          </w:tcPr>
          <w:p w14:paraId="3F0854A7" w14:textId="77777777" w:rsidR="00692D58" w:rsidRPr="00FB5D81" w:rsidRDefault="00692D58" w:rsidP="00817F9F">
            <w:pPr>
              <w:jc w:val="right"/>
              <w:rPr>
                <w:sz w:val="22"/>
                <w:szCs w:val="22"/>
              </w:rPr>
            </w:pPr>
            <w:r w:rsidRPr="00FB5D81">
              <w:rPr>
                <w:sz w:val="22"/>
                <w:szCs w:val="22"/>
              </w:rPr>
              <w:t>468.882,29</w:t>
            </w:r>
          </w:p>
        </w:tc>
        <w:tc>
          <w:tcPr>
            <w:tcW w:w="1634" w:type="dxa"/>
            <w:tcBorders>
              <w:top w:val="nil"/>
              <w:left w:val="nil"/>
              <w:bottom w:val="single" w:sz="4" w:space="0" w:color="auto"/>
              <w:right w:val="single" w:sz="4" w:space="0" w:color="auto"/>
            </w:tcBorders>
            <w:shd w:val="clear" w:color="auto" w:fill="auto"/>
            <w:hideMark/>
          </w:tcPr>
          <w:p w14:paraId="3DA45B11" w14:textId="77777777" w:rsidR="00692D58" w:rsidRPr="00FB5D81" w:rsidRDefault="00692D58" w:rsidP="00817F9F">
            <w:pPr>
              <w:jc w:val="right"/>
              <w:rPr>
                <w:sz w:val="22"/>
                <w:szCs w:val="22"/>
              </w:rPr>
            </w:pPr>
            <w:r w:rsidRPr="00FB5D81">
              <w:rPr>
                <w:sz w:val="22"/>
                <w:szCs w:val="22"/>
              </w:rPr>
              <w:t>861.783,89</w:t>
            </w:r>
          </w:p>
        </w:tc>
        <w:tc>
          <w:tcPr>
            <w:tcW w:w="840" w:type="dxa"/>
            <w:tcBorders>
              <w:top w:val="nil"/>
              <w:left w:val="nil"/>
              <w:bottom w:val="single" w:sz="4" w:space="0" w:color="auto"/>
              <w:right w:val="single" w:sz="8" w:space="0" w:color="auto"/>
            </w:tcBorders>
            <w:shd w:val="clear" w:color="auto" w:fill="auto"/>
            <w:hideMark/>
          </w:tcPr>
          <w:p w14:paraId="65467131" w14:textId="77777777" w:rsidR="00692D58" w:rsidRPr="00FB5D81" w:rsidRDefault="00692D58" w:rsidP="00817F9F">
            <w:pPr>
              <w:jc w:val="right"/>
              <w:rPr>
                <w:sz w:val="22"/>
                <w:szCs w:val="22"/>
              </w:rPr>
            </w:pPr>
            <w:r w:rsidRPr="00FB5D81">
              <w:rPr>
                <w:sz w:val="22"/>
                <w:szCs w:val="22"/>
              </w:rPr>
              <w:t>184%</w:t>
            </w:r>
          </w:p>
        </w:tc>
      </w:tr>
      <w:tr w:rsidR="00692D58" w:rsidRPr="00FB5D81" w14:paraId="61FDB3FE" w14:textId="77777777" w:rsidTr="00817F9F">
        <w:trPr>
          <w:trHeight w:val="345"/>
        </w:trPr>
        <w:tc>
          <w:tcPr>
            <w:tcW w:w="792" w:type="dxa"/>
            <w:vMerge w:val="restart"/>
            <w:tcBorders>
              <w:top w:val="nil"/>
              <w:left w:val="single" w:sz="8" w:space="0" w:color="auto"/>
              <w:bottom w:val="single" w:sz="4" w:space="0" w:color="000000"/>
              <w:right w:val="single" w:sz="4" w:space="0" w:color="auto"/>
            </w:tcBorders>
            <w:shd w:val="clear" w:color="auto" w:fill="auto"/>
            <w:hideMark/>
          </w:tcPr>
          <w:p w14:paraId="487F4897" w14:textId="77777777" w:rsidR="00692D58" w:rsidRPr="00FB5D81" w:rsidRDefault="00692D58" w:rsidP="00817F9F">
            <w:pPr>
              <w:rPr>
                <w:b/>
                <w:bCs/>
                <w:sz w:val="22"/>
                <w:szCs w:val="22"/>
              </w:rPr>
            </w:pPr>
            <w:r w:rsidRPr="00FB5D81">
              <w:rPr>
                <w:b/>
                <w:bCs/>
                <w:sz w:val="22"/>
                <w:szCs w:val="22"/>
              </w:rPr>
              <w:t>B.</w:t>
            </w:r>
          </w:p>
        </w:tc>
        <w:tc>
          <w:tcPr>
            <w:tcW w:w="779" w:type="dxa"/>
            <w:vMerge w:val="restart"/>
            <w:tcBorders>
              <w:top w:val="nil"/>
              <w:left w:val="single" w:sz="4" w:space="0" w:color="auto"/>
              <w:bottom w:val="single" w:sz="4" w:space="0" w:color="000000"/>
              <w:right w:val="single" w:sz="4" w:space="0" w:color="auto"/>
            </w:tcBorders>
            <w:shd w:val="clear" w:color="auto" w:fill="auto"/>
            <w:hideMark/>
          </w:tcPr>
          <w:p w14:paraId="5610AA56" w14:textId="77777777" w:rsidR="00692D58" w:rsidRPr="00FB5D81" w:rsidRDefault="00692D58" w:rsidP="00817F9F">
            <w:pPr>
              <w:jc w:val="right"/>
              <w:rPr>
                <w:b/>
                <w:bCs/>
                <w:sz w:val="22"/>
                <w:szCs w:val="22"/>
              </w:rPr>
            </w:pPr>
            <w:r w:rsidRPr="00FB5D81">
              <w:rPr>
                <w:b/>
                <w:bCs/>
                <w:sz w:val="22"/>
                <w:szCs w:val="22"/>
              </w:rPr>
              <w:t>7</w:t>
            </w:r>
          </w:p>
        </w:tc>
        <w:tc>
          <w:tcPr>
            <w:tcW w:w="4940" w:type="dxa"/>
            <w:vMerge w:val="restart"/>
            <w:tcBorders>
              <w:top w:val="nil"/>
              <w:left w:val="single" w:sz="4" w:space="0" w:color="auto"/>
              <w:bottom w:val="single" w:sz="4" w:space="0" w:color="000000"/>
              <w:right w:val="single" w:sz="4" w:space="0" w:color="auto"/>
            </w:tcBorders>
            <w:shd w:val="clear" w:color="auto" w:fill="auto"/>
            <w:hideMark/>
          </w:tcPr>
          <w:p w14:paraId="58638B25" w14:textId="77777777" w:rsidR="00692D58" w:rsidRPr="00FB5D81" w:rsidRDefault="00692D58" w:rsidP="00817F9F">
            <w:pPr>
              <w:rPr>
                <w:b/>
                <w:bCs/>
                <w:sz w:val="22"/>
                <w:szCs w:val="22"/>
              </w:rPr>
            </w:pPr>
            <w:r w:rsidRPr="00FB5D81">
              <w:rPr>
                <w:b/>
                <w:bCs/>
                <w:sz w:val="22"/>
                <w:szCs w:val="22"/>
              </w:rPr>
              <w:t>PRIHODI OD PRODAJE NEFINANCIJSKE IMOVINE: (13-14)</w:t>
            </w:r>
            <w:r w:rsidRPr="00FB5D81">
              <w:rPr>
                <w:b/>
                <w:bCs/>
                <w:sz w:val="22"/>
                <w:szCs w:val="22"/>
              </w:rPr>
              <w:br/>
              <w:t>IMOVINE (9)</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7DDDE57A" w14:textId="77777777" w:rsidR="00692D58" w:rsidRPr="00FB5D81" w:rsidRDefault="00692D58" w:rsidP="00817F9F">
            <w:pPr>
              <w:jc w:val="right"/>
              <w:rPr>
                <w:b/>
                <w:bCs/>
                <w:sz w:val="22"/>
                <w:szCs w:val="22"/>
              </w:rPr>
            </w:pPr>
            <w:r w:rsidRPr="00FB5D81">
              <w:rPr>
                <w:b/>
                <w:bCs/>
                <w:sz w:val="22"/>
                <w:szCs w:val="22"/>
              </w:rPr>
              <w:t>0,00</w:t>
            </w:r>
          </w:p>
        </w:tc>
        <w:tc>
          <w:tcPr>
            <w:tcW w:w="1634" w:type="dxa"/>
            <w:vMerge w:val="restart"/>
            <w:tcBorders>
              <w:top w:val="nil"/>
              <w:left w:val="single" w:sz="4" w:space="0" w:color="auto"/>
              <w:bottom w:val="single" w:sz="4" w:space="0" w:color="000000"/>
              <w:right w:val="single" w:sz="4" w:space="0" w:color="auto"/>
            </w:tcBorders>
            <w:shd w:val="clear" w:color="auto" w:fill="auto"/>
            <w:hideMark/>
          </w:tcPr>
          <w:p w14:paraId="44B96DC2" w14:textId="77777777" w:rsidR="00692D58" w:rsidRPr="00FB5D81" w:rsidRDefault="00692D58" w:rsidP="00817F9F">
            <w:pPr>
              <w:jc w:val="right"/>
              <w:rPr>
                <w:b/>
                <w:bCs/>
                <w:sz w:val="22"/>
                <w:szCs w:val="22"/>
              </w:rPr>
            </w:pPr>
            <w:r w:rsidRPr="00FB5D81">
              <w:rPr>
                <w:b/>
                <w:bCs/>
                <w:sz w:val="22"/>
                <w:szCs w:val="22"/>
              </w:rPr>
              <w:t>0,00</w:t>
            </w:r>
          </w:p>
        </w:tc>
        <w:tc>
          <w:tcPr>
            <w:tcW w:w="840" w:type="dxa"/>
            <w:tcBorders>
              <w:top w:val="nil"/>
              <w:left w:val="nil"/>
              <w:bottom w:val="nil"/>
              <w:right w:val="single" w:sz="8" w:space="0" w:color="auto"/>
            </w:tcBorders>
            <w:shd w:val="clear" w:color="auto" w:fill="auto"/>
            <w:hideMark/>
          </w:tcPr>
          <w:p w14:paraId="18B48FCF" w14:textId="77777777" w:rsidR="00692D58" w:rsidRPr="00FB5D81" w:rsidRDefault="00692D58" w:rsidP="00817F9F">
            <w:pPr>
              <w:jc w:val="right"/>
              <w:rPr>
                <w:b/>
                <w:bCs/>
                <w:sz w:val="22"/>
                <w:szCs w:val="22"/>
              </w:rPr>
            </w:pPr>
            <w:r w:rsidRPr="00FB5D81">
              <w:rPr>
                <w:b/>
                <w:bCs/>
                <w:sz w:val="22"/>
                <w:szCs w:val="22"/>
              </w:rPr>
              <w:t>0%</w:t>
            </w:r>
          </w:p>
        </w:tc>
      </w:tr>
      <w:tr w:rsidR="00692D58" w:rsidRPr="00FB5D81" w14:paraId="1F9273D8" w14:textId="77777777" w:rsidTr="00817F9F">
        <w:trPr>
          <w:trHeight w:val="315"/>
        </w:trPr>
        <w:tc>
          <w:tcPr>
            <w:tcW w:w="792" w:type="dxa"/>
            <w:vMerge/>
            <w:tcBorders>
              <w:top w:val="nil"/>
              <w:left w:val="single" w:sz="8" w:space="0" w:color="auto"/>
              <w:bottom w:val="single" w:sz="4" w:space="0" w:color="000000"/>
              <w:right w:val="single" w:sz="4" w:space="0" w:color="auto"/>
            </w:tcBorders>
            <w:vAlign w:val="center"/>
            <w:hideMark/>
          </w:tcPr>
          <w:p w14:paraId="5CEEEF2A" w14:textId="77777777" w:rsidR="00692D58" w:rsidRPr="00FB5D81" w:rsidRDefault="00692D58" w:rsidP="00817F9F">
            <w:pPr>
              <w:rPr>
                <w:b/>
                <w:bCs/>
                <w:sz w:val="22"/>
                <w:szCs w:val="22"/>
              </w:rPr>
            </w:pPr>
          </w:p>
        </w:tc>
        <w:tc>
          <w:tcPr>
            <w:tcW w:w="779" w:type="dxa"/>
            <w:vMerge/>
            <w:tcBorders>
              <w:top w:val="nil"/>
              <w:left w:val="single" w:sz="4" w:space="0" w:color="auto"/>
              <w:bottom w:val="single" w:sz="4" w:space="0" w:color="000000"/>
              <w:right w:val="single" w:sz="4" w:space="0" w:color="auto"/>
            </w:tcBorders>
            <w:vAlign w:val="center"/>
            <w:hideMark/>
          </w:tcPr>
          <w:p w14:paraId="5559FA92" w14:textId="77777777" w:rsidR="00692D58" w:rsidRPr="00FB5D81" w:rsidRDefault="00692D58" w:rsidP="00817F9F">
            <w:pPr>
              <w:rPr>
                <w:b/>
                <w:bCs/>
                <w:sz w:val="22"/>
                <w:szCs w:val="22"/>
              </w:rPr>
            </w:pPr>
          </w:p>
        </w:tc>
        <w:tc>
          <w:tcPr>
            <w:tcW w:w="4940" w:type="dxa"/>
            <w:vMerge/>
            <w:tcBorders>
              <w:top w:val="nil"/>
              <w:left w:val="single" w:sz="4" w:space="0" w:color="auto"/>
              <w:bottom w:val="single" w:sz="4" w:space="0" w:color="000000"/>
              <w:right w:val="single" w:sz="4" w:space="0" w:color="auto"/>
            </w:tcBorders>
            <w:vAlign w:val="center"/>
            <w:hideMark/>
          </w:tcPr>
          <w:p w14:paraId="77EE847C" w14:textId="77777777" w:rsidR="00692D58" w:rsidRPr="00FB5D81" w:rsidRDefault="00692D58" w:rsidP="00817F9F">
            <w:pPr>
              <w:rPr>
                <w:b/>
                <w:bCs/>
                <w:sz w:val="22"/>
                <w:szCs w:val="22"/>
              </w:rPr>
            </w:pPr>
          </w:p>
        </w:tc>
        <w:tc>
          <w:tcPr>
            <w:tcW w:w="1417" w:type="dxa"/>
            <w:vMerge/>
            <w:tcBorders>
              <w:top w:val="nil"/>
              <w:left w:val="single" w:sz="4" w:space="0" w:color="auto"/>
              <w:bottom w:val="single" w:sz="4" w:space="0" w:color="000000"/>
              <w:right w:val="single" w:sz="4" w:space="0" w:color="auto"/>
            </w:tcBorders>
            <w:vAlign w:val="center"/>
            <w:hideMark/>
          </w:tcPr>
          <w:p w14:paraId="145D73E6" w14:textId="77777777" w:rsidR="00692D58" w:rsidRPr="00FB5D81" w:rsidRDefault="00692D58" w:rsidP="00817F9F">
            <w:pPr>
              <w:rPr>
                <w:b/>
                <w:bCs/>
                <w:sz w:val="22"/>
                <w:szCs w:val="22"/>
              </w:rPr>
            </w:pPr>
          </w:p>
        </w:tc>
        <w:tc>
          <w:tcPr>
            <w:tcW w:w="1634" w:type="dxa"/>
            <w:vMerge/>
            <w:tcBorders>
              <w:top w:val="nil"/>
              <w:left w:val="single" w:sz="4" w:space="0" w:color="auto"/>
              <w:bottom w:val="single" w:sz="4" w:space="0" w:color="000000"/>
              <w:right w:val="single" w:sz="4" w:space="0" w:color="auto"/>
            </w:tcBorders>
            <w:vAlign w:val="center"/>
            <w:hideMark/>
          </w:tcPr>
          <w:p w14:paraId="6033F2EE" w14:textId="77777777" w:rsidR="00692D58" w:rsidRPr="00FB5D81" w:rsidRDefault="00692D58" w:rsidP="00817F9F">
            <w:pPr>
              <w:rPr>
                <w:b/>
                <w:bCs/>
                <w:sz w:val="22"/>
                <w:szCs w:val="22"/>
              </w:rPr>
            </w:pPr>
          </w:p>
        </w:tc>
        <w:tc>
          <w:tcPr>
            <w:tcW w:w="840" w:type="dxa"/>
            <w:tcBorders>
              <w:top w:val="nil"/>
              <w:left w:val="nil"/>
              <w:bottom w:val="single" w:sz="4" w:space="0" w:color="auto"/>
              <w:right w:val="single" w:sz="8" w:space="0" w:color="auto"/>
            </w:tcBorders>
            <w:shd w:val="clear" w:color="auto" w:fill="auto"/>
            <w:hideMark/>
          </w:tcPr>
          <w:p w14:paraId="43FB6D07" w14:textId="77777777" w:rsidR="00692D58" w:rsidRPr="00FB5D81" w:rsidRDefault="00692D58" w:rsidP="00817F9F">
            <w:pPr>
              <w:rPr>
                <w:sz w:val="22"/>
                <w:szCs w:val="22"/>
              </w:rPr>
            </w:pPr>
            <w:r w:rsidRPr="00FB5D81">
              <w:rPr>
                <w:sz w:val="22"/>
                <w:szCs w:val="22"/>
              </w:rPr>
              <w:t> </w:t>
            </w:r>
          </w:p>
        </w:tc>
      </w:tr>
      <w:tr w:rsidR="00692D58" w:rsidRPr="00FB5D81" w14:paraId="638F146F"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5072F830" w14:textId="77777777" w:rsidR="00692D58" w:rsidRPr="00FB5D81" w:rsidRDefault="00692D58" w:rsidP="00817F9F">
            <w:pPr>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65A837A8" w14:textId="77777777" w:rsidR="00692D58" w:rsidRPr="00FB5D81" w:rsidRDefault="00692D58" w:rsidP="00817F9F">
            <w:pPr>
              <w:jc w:val="right"/>
              <w:rPr>
                <w:b/>
                <w:bCs/>
                <w:sz w:val="22"/>
                <w:szCs w:val="22"/>
              </w:rPr>
            </w:pPr>
            <w:r w:rsidRPr="00FB5D81">
              <w:rPr>
                <w:b/>
                <w:bCs/>
                <w:sz w:val="22"/>
                <w:szCs w:val="22"/>
              </w:rPr>
              <w:t>72</w:t>
            </w:r>
          </w:p>
        </w:tc>
        <w:tc>
          <w:tcPr>
            <w:tcW w:w="4940" w:type="dxa"/>
            <w:tcBorders>
              <w:top w:val="nil"/>
              <w:left w:val="nil"/>
              <w:bottom w:val="single" w:sz="4" w:space="0" w:color="auto"/>
              <w:right w:val="single" w:sz="4" w:space="0" w:color="auto"/>
            </w:tcBorders>
            <w:shd w:val="clear" w:color="000000" w:fill="FFFF99"/>
            <w:hideMark/>
          </w:tcPr>
          <w:p w14:paraId="016C094B" w14:textId="77777777" w:rsidR="00692D58" w:rsidRPr="00FB5D81" w:rsidRDefault="00692D58" w:rsidP="00817F9F">
            <w:pPr>
              <w:rPr>
                <w:sz w:val="22"/>
                <w:szCs w:val="22"/>
              </w:rPr>
            </w:pPr>
            <w:r w:rsidRPr="00FB5D81">
              <w:rPr>
                <w:sz w:val="22"/>
                <w:szCs w:val="22"/>
              </w:rPr>
              <w:t xml:space="preserve">Prihodi od prodaje </w:t>
            </w:r>
            <w:proofErr w:type="spellStart"/>
            <w:r w:rsidRPr="00FB5D81">
              <w:rPr>
                <w:sz w:val="22"/>
                <w:szCs w:val="22"/>
              </w:rPr>
              <w:t>proiz</w:t>
            </w:r>
            <w:proofErr w:type="spellEnd"/>
            <w:r w:rsidRPr="00FB5D81">
              <w:rPr>
                <w:sz w:val="22"/>
                <w:szCs w:val="22"/>
              </w:rPr>
              <w:t xml:space="preserve">. </w:t>
            </w:r>
            <w:proofErr w:type="spellStart"/>
            <w:r w:rsidRPr="00FB5D81">
              <w:rPr>
                <w:sz w:val="22"/>
                <w:szCs w:val="22"/>
              </w:rPr>
              <w:t>dugot</w:t>
            </w:r>
            <w:proofErr w:type="spellEnd"/>
            <w:r w:rsidRPr="00FB5D81">
              <w:rPr>
                <w:sz w:val="22"/>
                <w:szCs w:val="22"/>
              </w:rPr>
              <w:t xml:space="preserve">. </w:t>
            </w:r>
            <w:proofErr w:type="spellStart"/>
            <w:r w:rsidRPr="00FB5D81">
              <w:rPr>
                <w:sz w:val="22"/>
                <w:szCs w:val="22"/>
              </w:rPr>
              <w:t>imov</w:t>
            </w:r>
            <w:proofErr w:type="spellEnd"/>
            <w:r w:rsidRPr="00FB5D81">
              <w:rPr>
                <w:sz w:val="22"/>
                <w:szCs w:val="22"/>
              </w:rPr>
              <w:t>.</w:t>
            </w:r>
          </w:p>
        </w:tc>
        <w:tc>
          <w:tcPr>
            <w:tcW w:w="1417" w:type="dxa"/>
            <w:tcBorders>
              <w:top w:val="nil"/>
              <w:left w:val="nil"/>
              <w:bottom w:val="single" w:sz="4" w:space="0" w:color="auto"/>
              <w:right w:val="single" w:sz="4" w:space="0" w:color="auto"/>
            </w:tcBorders>
            <w:shd w:val="clear" w:color="000000" w:fill="FFFF99"/>
            <w:hideMark/>
          </w:tcPr>
          <w:p w14:paraId="28AD2CE2"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000000" w:fill="FFFF99"/>
            <w:hideMark/>
          </w:tcPr>
          <w:p w14:paraId="169F9B25"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040F8C89" w14:textId="77777777" w:rsidR="00692D58" w:rsidRPr="00FB5D81" w:rsidRDefault="00692D58" w:rsidP="00817F9F">
            <w:pPr>
              <w:jc w:val="right"/>
              <w:rPr>
                <w:sz w:val="22"/>
                <w:szCs w:val="22"/>
              </w:rPr>
            </w:pPr>
            <w:r w:rsidRPr="00FB5D81">
              <w:rPr>
                <w:sz w:val="22"/>
                <w:szCs w:val="22"/>
              </w:rPr>
              <w:t>0%</w:t>
            </w:r>
          </w:p>
        </w:tc>
      </w:tr>
      <w:tr w:rsidR="00692D58" w:rsidRPr="00FB5D81" w14:paraId="2B8B6B8D"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030FD26A" w14:textId="77777777" w:rsidR="00692D58" w:rsidRPr="00FB5D81" w:rsidRDefault="00692D58" w:rsidP="00817F9F">
            <w:pPr>
              <w:jc w:val="right"/>
              <w:rPr>
                <w:sz w:val="22"/>
                <w:szCs w:val="22"/>
              </w:rPr>
            </w:pPr>
            <w:r w:rsidRPr="00FB5D81">
              <w:rPr>
                <w:sz w:val="22"/>
                <w:szCs w:val="22"/>
              </w:rPr>
              <w:t>13</w:t>
            </w:r>
          </w:p>
        </w:tc>
        <w:tc>
          <w:tcPr>
            <w:tcW w:w="779" w:type="dxa"/>
            <w:tcBorders>
              <w:top w:val="nil"/>
              <w:left w:val="nil"/>
              <w:bottom w:val="single" w:sz="4" w:space="0" w:color="auto"/>
              <w:right w:val="single" w:sz="4" w:space="0" w:color="auto"/>
            </w:tcBorders>
            <w:shd w:val="clear" w:color="000000" w:fill="FFFFFF"/>
            <w:hideMark/>
          </w:tcPr>
          <w:p w14:paraId="1107CD7B" w14:textId="77777777" w:rsidR="00692D58" w:rsidRPr="00FB5D81" w:rsidRDefault="00692D58" w:rsidP="00817F9F">
            <w:pPr>
              <w:jc w:val="right"/>
              <w:rPr>
                <w:sz w:val="22"/>
                <w:szCs w:val="22"/>
              </w:rPr>
            </w:pPr>
            <w:r w:rsidRPr="00FB5D81">
              <w:rPr>
                <w:sz w:val="22"/>
                <w:szCs w:val="22"/>
              </w:rPr>
              <w:t>7211</w:t>
            </w:r>
          </w:p>
        </w:tc>
        <w:tc>
          <w:tcPr>
            <w:tcW w:w="4940" w:type="dxa"/>
            <w:tcBorders>
              <w:top w:val="nil"/>
              <w:left w:val="nil"/>
              <w:bottom w:val="single" w:sz="4" w:space="0" w:color="auto"/>
              <w:right w:val="single" w:sz="4" w:space="0" w:color="auto"/>
            </w:tcBorders>
            <w:shd w:val="clear" w:color="000000" w:fill="FFFFFF"/>
            <w:hideMark/>
          </w:tcPr>
          <w:p w14:paraId="73629829" w14:textId="77777777" w:rsidR="00692D58" w:rsidRPr="00FB5D81" w:rsidRDefault="00692D58" w:rsidP="00817F9F">
            <w:pPr>
              <w:rPr>
                <w:sz w:val="22"/>
                <w:szCs w:val="22"/>
              </w:rPr>
            </w:pPr>
            <w:r w:rsidRPr="00FB5D81">
              <w:rPr>
                <w:sz w:val="22"/>
                <w:szCs w:val="22"/>
              </w:rPr>
              <w:t>Stambeni objekti</w:t>
            </w:r>
          </w:p>
        </w:tc>
        <w:tc>
          <w:tcPr>
            <w:tcW w:w="1417" w:type="dxa"/>
            <w:tcBorders>
              <w:top w:val="nil"/>
              <w:left w:val="nil"/>
              <w:bottom w:val="single" w:sz="4" w:space="0" w:color="auto"/>
              <w:right w:val="single" w:sz="4" w:space="0" w:color="auto"/>
            </w:tcBorders>
            <w:shd w:val="clear" w:color="000000" w:fill="FFFFFF"/>
            <w:hideMark/>
          </w:tcPr>
          <w:p w14:paraId="287461BF"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000000" w:fill="FFFFFF"/>
            <w:hideMark/>
          </w:tcPr>
          <w:p w14:paraId="13D691D0"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29A49F99" w14:textId="77777777" w:rsidR="00692D58" w:rsidRPr="00FB5D81" w:rsidRDefault="00692D58" w:rsidP="00817F9F">
            <w:pPr>
              <w:jc w:val="right"/>
              <w:rPr>
                <w:sz w:val="22"/>
                <w:szCs w:val="22"/>
              </w:rPr>
            </w:pPr>
            <w:r w:rsidRPr="00FB5D81">
              <w:rPr>
                <w:sz w:val="22"/>
                <w:szCs w:val="22"/>
              </w:rPr>
              <w:t>0%</w:t>
            </w:r>
          </w:p>
        </w:tc>
      </w:tr>
      <w:tr w:rsidR="00692D58" w:rsidRPr="00FB5D81" w14:paraId="30DF8FF3" w14:textId="77777777" w:rsidTr="00817F9F">
        <w:trPr>
          <w:trHeight w:val="345"/>
        </w:trPr>
        <w:tc>
          <w:tcPr>
            <w:tcW w:w="792" w:type="dxa"/>
            <w:tcBorders>
              <w:top w:val="nil"/>
              <w:left w:val="single" w:sz="8" w:space="0" w:color="auto"/>
              <w:bottom w:val="single" w:sz="4" w:space="0" w:color="auto"/>
              <w:right w:val="single" w:sz="4" w:space="0" w:color="auto"/>
            </w:tcBorders>
            <w:shd w:val="clear" w:color="auto" w:fill="auto"/>
            <w:hideMark/>
          </w:tcPr>
          <w:p w14:paraId="1EA9D831" w14:textId="77777777" w:rsidR="00692D58" w:rsidRPr="00FB5D81" w:rsidRDefault="00692D58" w:rsidP="00817F9F">
            <w:pPr>
              <w:jc w:val="right"/>
              <w:rPr>
                <w:sz w:val="22"/>
                <w:szCs w:val="22"/>
              </w:rPr>
            </w:pPr>
            <w:r w:rsidRPr="00FB5D81">
              <w:rPr>
                <w:sz w:val="22"/>
                <w:szCs w:val="22"/>
              </w:rPr>
              <w:t>14</w:t>
            </w:r>
          </w:p>
        </w:tc>
        <w:tc>
          <w:tcPr>
            <w:tcW w:w="779" w:type="dxa"/>
            <w:tcBorders>
              <w:top w:val="nil"/>
              <w:left w:val="nil"/>
              <w:bottom w:val="single" w:sz="4" w:space="0" w:color="auto"/>
              <w:right w:val="single" w:sz="4" w:space="0" w:color="auto"/>
            </w:tcBorders>
            <w:shd w:val="clear" w:color="auto" w:fill="auto"/>
            <w:hideMark/>
          </w:tcPr>
          <w:p w14:paraId="74D78CB7" w14:textId="77777777" w:rsidR="00692D58" w:rsidRPr="00FB5D81" w:rsidRDefault="00692D58" w:rsidP="00817F9F">
            <w:pPr>
              <w:jc w:val="right"/>
              <w:rPr>
                <w:sz w:val="22"/>
                <w:szCs w:val="22"/>
              </w:rPr>
            </w:pPr>
            <w:r w:rsidRPr="00FB5D81">
              <w:rPr>
                <w:sz w:val="22"/>
                <w:szCs w:val="22"/>
              </w:rPr>
              <w:t>7212</w:t>
            </w:r>
          </w:p>
        </w:tc>
        <w:tc>
          <w:tcPr>
            <w:tcW w:w="4940" w:type="dxa"/>
            <w:tcBorders>
              <w:top w:val="nil"/>
              <w:left w:val="nil"/>
              <w:bottom w:val="single" w:sz="4" w:space="0" w:color="auto"/>
              <w:right w:val="single" w:sz="4" w:space="0" w:color="auto"/>
            </w:tcBorders>
            <w:shd w:val="clear" w:color="auto" w:fill="auto"/>
            <w:hideMark/>
          </w:tcPr>
          <w:p w14:paraId="0C3E3C2C" w14:textId="77777777" w:rsidR="00692D58" w:rsidRPr="00FB5D81" w:rsidRDefault="00692D58" w:rsidP="00817F9F">
            <w:pPr>
              <w:rPr>
                <w:sz w:val="22"/>
                <w:szCs w:val="22"/>
              </w:rPr>
            </w:pPr>
            <w:r w:rsidRPr="00FB5D81">
              <w:rPr>
                <w:sz w:val="22"/>
                <w:szCs w:val="22"/>
              </w:rPr>
              <w:t>Poslovni objekti</w:t>
            </w:r>
          </w:p>
        </w:tc>
        <w:tc>
          <w:tcPr>
            <w:tcW w:w="1417" w:type="dxa"/>
            <w:tcBorders>
              <w:top w:val="nil"/>
              <w:left w:val="nil"/>
              <w:bottom w:val="single" w:sz="4" w:space="0" w:color="auto"/>
              <w:right w:val="single" w:sz="4" w:space="0" w:color="auto"/>
            </w:tcBorders>
            <w:shd w:val="clear" w:color="auto" w:fill="auto"/>
            <w:hideMark/>
          </w:tcPr>
          <w:p w14:paraId="4A9728D8"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2406BD8A"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31A20D28" w14:textId="77777777" w:rsidR="00692D58" w:rsidRPr="00FB5D81" w:rsidRDefault="00692D58" w:rsidP="00817F9F">
            <w:pPr>
              <w:jc w:val="right"/>
              <w:rPr>
                <w:sz w:val="22"/>
                <w:szCs w:val="22"/>
              </w:rPr>
            </w:pPr>
            <w:r w:rsidRPr="00FB5D81">
              <w:rPr>
                <w:sz w:val="22"/>
                <w:szCs w:val="22"/>
              </w:rPr>
              <w:t>0%</w:t>
            </w:r>
          </w:p>
        </w:tc>
      </w:tr>
      <w:tr w:rsidR="00692D58" w:rsidRPr="00FB5D81" w14:paraId="2E7995A9" w14:textId="77777777" w:rsidTr="00817F9F">
        <w:trPr>
          <w:trHeight w:val="570"/>
        </w:trPr>
        <w:tc>
          <w:tcPr>
            <w:tcW w:w="792" w:type="dxa"/>
            <w:tcBorders>
              <w:top w:val="nil"/>
              <w:left w:val="single" w:sz="8" w:space="0" w:color="auto"/>
              <w:bottom w:val="single" w:sz="4" w:space="0" w:color="auto"/>
              <w:right w:val="single" w:sz="4" w:space="0" w:color="auto"/>
            </w:tcBorders>
            <w:shd w:val="clear" w:color="auto" w:fill="auto"/>
            <w:hideMark/>
          </w:tcPr>
          <w:p w14:paraId="0BA21DA5" w14:textId="77777777" w:rsidR="00692D58" w:rsidRPr="00FB5D81" w:rsidRDefault="00692D58" w:rsidP="00817F9F">
            <w:pPr>
              <w:rPr>
                <w:b/>
                <w:bCs/>
                <w:sz w:val="22"/>
                <w:szCs w:val="22"/>
              </w:rPr>
            </w:pPr>
            <w:r w:rsidRPr="00FB5D81">
              <w:rPr>
                <w:b/>
                <w:bCs/>
                <w:sz w:val="22"/>
                <w:szCs w:val="22"/>
              </w:rPr>
              <w:t>C.</w:t>
            </w:r>
          </w:p>
        </w:tc>
        <w:tc>
          <w:tcPr>
            <w:tcW w:w="779" w:type="dxa"/>
            <w:tcBorders>
              <w:top w:val="nil"/>
              <w:left w:val="nil"/>
              <w:bottom w:val="single" w:sz="4" w:space="0" w:color="auto"/>
              <w:right w:val="single" w:sz="4" w:space="0" w:color="auto"/>
            </w:tcBorders>
            <w:shd w:val="clear" w:color="auto" w:fill="auto"/>
            <w:hideMark/>
          </w:tcPr>
          <w:p w14:paraId="6557F78A" w14:textId="77777777" w:rsidR="00692D58" w:rsidRPr="00FB5D81" w:rsidRDefault="00692D58" w:rsidP="00817F9F">
            <w:pPr>
              <w:jc w:val="right"/>
              <w:rPr>
                <w:b/>
                <w:bCs/>
                <w:sz w:val="22"/>
                <w:szCs w:val="22"/>
              </w:rPr>
            </w:pPr>
            <w:r w:rsidRPr="00FB5D81">
              <w:rPr>
                <w:b/>
                <w:bCs/>
                <w:sz w:val="22"/>
                <w:szCs w:val="22"/>
              </w:rPr>
              <w:t>8</w:t>
            </w:r>
          </w:p>
        </w:tc>
        <w:tc>
          <w:tcPr>
            <w:tcW w:w="4940" w:type="dxa"/>
            <w:tcBorders>
              <w:top w:val="nil"/>
              <w:left w:val="nil"/>
              <w:bottom w:val="single" w:sz="4" w:space="0" w:color="auto"/>
              <w:right w:val="single" w:sz="4" w:space="0" w:color="auto"/>
            </w:tcBorders>
            <w:shd w:val="clear" w:color="auto" w:fill="auto"/>
            <w:hideMark/>
          </w:tcPr>
          <w:p w14:paraId="7AC0569A" w14:textId="77777777" w:rsidR="00692D58" w:rsidRPr="00FB5D81" w:rsidRDefault="00692D58" w:rsidP="00817F9F">
            <w:pPr>
              <w:rPr>
                <w:b/>
                <w:bCs/>
                <w:sz w:val="22"/>
                <w:szCs w:val="22"/>
              </w:rPr>
            </w:pPr>
            <w:r w:rsidRPr="00FB5D81">
              <w:rPr>
                <w:b/>
                <w:bCs/>
                <w:sz w:val="22"/>
                <w:szCs w:val="22"/>
              </w:rPr>
              <w:t>PRIMICI OD FINANCIJSKOG ZADUŽIVANJA: (15)</w:t>
            </w:r>
          </w:p>
        </w:tc>
        <w:tc>
          <w:tcPr>
            <w:tcW w:w="1417" w:type="dxa"/>
            <w:tcBorders>
              <w:top w:val="nil"/>
              <w:left w:val="nil"/>
              <w:bottom w:val="single" w:sz="4" w:space="0" w:color="auto"/>
              <w:right w:val="single" w:sz="4" w:space="0" w:color="auto"/>
            </w:tcBorders>
            <w:shd w:val="clear" w:color="auto" w:fill="auto"/>
            <w:hideMark/>
          </w:tcPr>
          <w:p w14:paraId="3FC73A3F" w14:textId="77777777" w:rsidR="00692D58" w:rsidRPr="00FB5D81" w:rsidRDefault="00692D58" w:rsidP="00817F9F">
            <w:pPr>
              <w:jc w:val="right"/>
              <w:rPr>
                <w:b/>
                <w:bCs/>
                <w:sz w:val="22"/>
                <w:szCs w:val="22"/>
              </w:rPr>
            </w:pPr>
            <w:r w:rsidRPr="00FB5D81">
              <w:rPr>
                <w:b/>
                <w:bCs/>
                <w:sz w:val="22"/>
                <w:szCs w:val="22"/>
              </w:rPr>
              <w:t>0,00</w:t>
            </w:r>
          </w:p>
        </w:tc>
        <w:tc>
          <w:tcPr>
            <w:tcW w:w="1634" w:type="dxa"/>
            <w:tcBorders>
              <w:top w:val="nil"/>
              <w:left w:val="nil"/>
              <w:bottom w:val="single" w:sz="4" w:space="0" w:color="auto"/>
              <w:right w:val="single" w:sz="4" w:space="0" w:color="auto"/>
            </w:tcBorders>
            <w:shd w:val="clear" w:color="auto" w:fill="auto"/>
            <w:hideMark/>
          </w:tcPr>
          <w:p w14:paraId="591256BB" w14:textId="77777777" w:rsidR="00692D58" w:rsidRPr="00FB5D81" w:rsidRDefault="00692D58" w:rsidP="00817F9F">
            <w:pPr>
              <w:jc w:val="right"/>
              <w:rPr>
                <w:b/>
                <w:bCs/>
                <w:sz w:val="22"/>
                <w:szCs w:val="22"/>
              </w:rPr>
            </w:pPr>
            <w:r w:rsidRPr="00FB5D81">
              <w:rPr>
                <w:b/>
                <w:bCs/>
                <w:sz w:val="22"/>
                <w:szCs w:val="22"/>
              </w:rPr>
              <w:t>0,00</w:t>
            </w:r>
          </w:p>
        </w:tc>
        <w:tc>
          <w:tcPr>
            <w:tcW w:w="840" w:type="dxa"/>
            <w:tcBorders>
              <w:top w:val="nil"/>
              <w:left w:val="nil"/>
              <w:bottom w:val="nil"/>
              <w:right w:val="single" w:sz="8" w:space="0" w:color="auto"/>
            </w:tcBorders>
            <w:shd w:val="clear" w:color="auto" w:fill="auto"/>
            <w:hideMark/>
          </w:tcPr>
          <w:p w14:paraId="2F962797" w14:textId="77777777" w:rsidR="00692D58" w:rsidRPr="00FB5D81" w:rsidRDefault="00692D58" w:rsidP="00817F9F">
            <w:pPr>
              <w:jc w:val="right"/>
              <w:rPr>
                <w:b/>
                <w:bCs/>
                <w:sz w:val="22"/>
                <w:szCs w:val="22"/>
              </w:rPr>
            </w:pPr>
            <w:r w:rsidRPr="00FB5D81">
              <w:rPr>
                <w:b/>
                <w:bCs/>
                <w:sz w:val="22"/>
                <w:szCs w:val="22"/>
              </w:rPr>
              <w:t>0%</w:t>
            </w:r>
          </w:p>
        </w:tc>
      </w:tr>
      <w:tr w:rsidR="00692D58" w:rsidRPr="00FB5D81" w14:paraId="3E388F5B"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096F4B04" w14:textId="77777777" w:rsidR="00692D58" w:rsidRPr="00FB5D81" w:rsidRDefault="00692D58" w:rsidP="00817F9F">
            <w:pPr>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0D9D8B08" w14:textId="77777777" w:rsidR="00692D58" w:rsidRPr="00FB5D81" w:rsidRDefault="00692D58" w:rsidP="00817F9F">
            <w:pPr>
              <w:jc w:val="right"/>
              <w:rPr>
                <w:b/>
                <w:bCs/>
                <w:sz w:val="22"/>
                <w:szCs w:val="22"/>
              </w:rPr>
            </w:pPr>
            <w:r w:rsidRPr="00FB5D81">
              <w:rPr>
                <w:b/>
                <w:bCs/>
                <w:sz w:val="22"/>
                <w:szCs w:val="22"/>
              </w:rPr>
              <w:t>84</w:t>
            </w:r>
          </w:p>
        </w:tc>
        <w:tc>
          <w:tcPr>
            <w:tcW w:w="4940" w:type="dxa"/>
            <w:tcBorders>
              <w:top w:val="nil"/>
              <w:left w:val="nil"/>
              <w:bottom w:val="single" w:sz="4" w:space="0" w:color="auto"/>
              <w:right w:val="single" w:sz="4" w:space="0" w:color="auto"/>
            </w:tcBorders>
            <w:shd w:val="clear" w:color="000000" w:fill="FFFF99"/>
            <w:hideMark/>
          </w:tcPr>
          <w:p w14:paraId="6FEB7CAF" w14:textId="77777777" w:rsidR="00692D58" w:rsidRPr="00FB5D81" w:rsidRDefault="00692D58" w:rsidP="00817F9F">
            <w:pPr>
              <w:rPr>
                <w:sz w:val="22"/>
                <w:szCs w:val="22"/>
              </w:rPr>
            </w:pPr>
            <w:r w:rsidRPr="00FB5D81">
              <w:rPr>
                <w:sz w:val="22"/>
                <w:szCs w:val="22"/>
              </w:rPr>
              <w:t>Primici od zaduživanja</w:t>
            </w:r>
          </w:p>
        </w:tc>
        <w:tc>
          <w:tcPr>
            <w:tcW w:w="1417" w:type="dxa"/>
            <w:tcBorders>
              <w:top w:val="nil"/>
              <w:left w:val="nil"/>
              <w:bottom w:val="single" w:sz="4" w:space="0" w:color="auto"/>
              <w:right w:val="single" w:sz="4" w:space="0" w:color="auto"/>
            </w:tcBorders>
            <w:shd w:val="clear" w:color="000000" w:fill="FFFF99"/>
            <w:hideMark/>
          </w:tcPr>
          <w:p w14:paraId="381B2A0E"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000000" w:fill="FFFF99"/>
            <w:hideMark/>
          </w:tcPr>
          <w:p w14:paraId="052924E5" w14:textId="77777777" w:rsidR="00692D58" w:rsidRPr="00FB5D81" w:rsidRDefault="00692D58" w:rsidP="00817F9F">
            <w:pPr>
              <w:jc w:val="right"/>
              <w:rPr>
                <w:sz w:val="22"/>
                <w:szCs w:val="22"/>
              </w:rPr>
            </w:pPr>
            <w:r w:rsidRPr="00FB5D81">
              <w:rPr>
                <w:sz w:val="22"/>
                <w:szCs w:val="22"/>
              </w:rPr>
              <w:t>0,00</w:t>
            </w:r>
          </w:p>
        </w:tc>
        <w:tc>
          <w:tcPr>
            <w:tcW w:w="840" w:type="dxa"/>
            <w:tcBorders>
              <w:top w:val="single" w:sz="4" w:space="0" w:color="auto"/>
              <w:left w:val="nil"/>
              <w:bottom w:val="nil"/>
              <w:right w:val="single" w:sz="8" w:space="0" w:color="auto"/>
            </w:tcBorders>
            <w:shd w:val="clear" w:color="auto" w:fill="auto"/>
            <w:hideMark/>
          </w:tcPr>
          <w:p w14:paraId="16791573" w14:textId="77777777" w:rsidR="00692D58" w:rsidRPr="00FB5D81" w:rsidRDefault="00692D58" w:rsidP="00817F9F">
            <w:pPr>
              <w:jc w:val="right"/>
              <w:rPr>
                <w:sz w:val="22"/>
                <w:szCs w:val="22"/>
              </w:rPr>
            </w:pPr>
            <w:r w:rsidRPr="00FB5D81">
              <w:rPr>
                <w:sz w:val="22"/>
                <w:szCs w:val="22"/>
              </w:rPr>
              <w:t>0%</w:t>
            </w:r>
          </w:p>
        </w:tc>
      </w:tr>
      <w:tr w:rsidR="00692D58" w:rsidRPr="00FB5D81" w14:paraId="6DDBF6A8" w14:textId="77777777" w:rsidTr="00817F9F">
        <w:trPr>
          <w:trHeight w:val="390"/>
        </w:trPr>
        <w:tc>
          <w:tcPr>
            <w:tcW w:w="792" w:type="dxa"/>
            <w:tcBorders>
              <w:top w:val="nil"/>
              <w:left w:val="single" w:sz="8" w:space="0" w:color="auto"/>
              <w:bottom w:val="single" w:sz="4" w:space="0" w:color="auto"/>
              <w:right w:val="single" w:sz="4" w:space="0" w:color="auto"/>
            </w:tcBorders>
            <w:shd w:val="clear" w:color="auto" w:fill="auto"/>
            <w:hideMark/>
          </w:tcPr>
          <w:p w14:paraId="1AE060D7" w14:textId="77777777" w:rsidR="00692D58" w:rsidRPr="00FB5D81" w:rsidRDefault="00692D58" w:rsidP="00817F9F">
            <w:pPr>
              <w:jc w:val="right"/>
              <w:rPr>
                <w:sz w:val="22"/>
                <w:szCs w:val="22"/>
              </w:rPr>
            </w:pPr>
            <w:r w:rsidRPr="00FB5D81">
              <w:rPr>
                <w:sz w:val="22"/>
                <w:szCs w:val="22"/>
              </w:rPr>
              <w:t>15</w:t>
            </w:r>
          </w:p>
        </w:tc>
        <w:tc>
          <w:tcPr>
            <w:tcW w:w="779" w:type="dxa"/>
            <w:tcBorders>
              <w:top w:val="nil"/>
              <w:left w:val="nil"/>
              <w:bottom w:val="single" w:sz="4" w:space="0" w:color="auto"/>
              <w:right w:val="single" w:sz="4" w:space="0" w:color="auto"/>
            </w:tcBorders>
            <w:shd w:val="clear" w:color="auto" w:fill="auto"/>
            <w:hideMark/>
          </w:tcPr>
          <w:p w14:paraId="2CEFD639" w14:textId="77777777" w:rsidR="00692D58" w:rsidRPr="00FB5D81" w:rsidRDefault="00692D58" w:rsidP="00817F9F">
            <w:pPr>
              <w:jc w:val="right"/>
              <w:rPr>
                <w:sz w:val="22"/>
                <w:szCs w:val="22"/>
              </w:rPr>
            </w:pPr>
            <w:r w:rsidRPr="00FB5D81">
              <w:rPr>
                <w:sz w:val="22"/>
                <w:szCs w:val="22"/>
              </w:rPr>
              <w:t>8441</w:t>
            </w:r>
          </w:p>
        </w:tc>
        <w:tc>
          <w:tcPr>
            <w:tcW w:w="4940" w:type="dxa"/>
            <w:tcBorders>
              <w:top w:val="nil"/>
              <w:left w:val="nil"/>
              <w:bottom w:val="single" w:sz="4" w:space="0" w:color="auto"/>
              <w:right w:val="single" w:sz="4" w:space="0" w:color="auto"/>
            </w:tcBorders>
            <w:shd w:val="clear" w:color="auto" w:fill="auto"/>
            <w:hideMark/>
          </w:tcPr>
          <w:p w14:paraId="07FA1271" w14:textId="77777777" w:rsidR="00692D58" w:rsidRPr="00FB5D81" w:rsidRDefault="00692D58" w:rsidP="00817F9F">
            <w:pPr>
              <w:rPr>
                <w:sz w:val="22"/>
                <w:szCs w:val="22"/>
              </w:rPr>
            </w:pPr>
            <w:r w:rsidRPr="00FB5D81">
              <w:rPr>
                <w:sz w:val="22"/>
                <w:szCs w:val="22"/>
              </w:rPr>
              <w:t>Primljeni zajmovi od tuzemnih banaka</w:t>
            </w:r>
          </w:p>
        </w:tc>
        <w:tc>
          <w:tcPr>
            <w:tcW w:w="1417" w:type="dxa"/>
            <w:tcBorders>
              <w:top w:val="nil"/>
              <w:left w:val="nil"/>
              <w:bottom w:val="single" w:sz="4" w:space="0" w:color="auto"/>
              <w:right w:val="single" w:sz="4" w:space="0" w:color="auto"/>
            </w:tcBorders>
            <w:shd w:val="clear" w:color="auto" w:fill="auto"/>
            <w:hideMark/>
          </w:tcPr>
          <w:p w14:paraId="1FA22257"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2A0C1A4E" w14:textId="77777777" w:rsidR="00692D58" w:rsidRPr="00FB5D81" w:rsidRDefault="00692D58" w:rsidP="00817F9F">
            <w:pPr>
              <w:jc w:val="right"/>
              <w:rPr>
                <w:sz w:val="22"/>
                <w:szCs w:val="22"/>
              </w:rPr>
            </w:pPr>
            <w:r w:rsidRPr="00FB5D81">
              <w:rPr>
                <w:sz w:val="22"/>
                <w:szCs w:val="22"/>
              </w:rPr>
              <w:t>0,00</w:t>
            </w:r>
          </w:p>
        </w:tc>
        <w:tc>
          <w:tcPr>
            <w:tcW w:w="840" w:type="dxa"/>
            <w:tcBorders>
              <w:top w:val="single" w:sz="4" w:space="0" w:color="auto"/>
              <w:left w:val="nil"/>
              <w:bottom w:val="nil"/>
              <w:right w:val="single" w:sz="8" w:space="0" w:color="auto"/>
            </w:tcBorders>
            <w:shd w:val="clear" w:color="auto" w:fill="auto"/>
            <w:hideMark/>
          </w:tcPr>
          <w:p w14:paraId="2D59ECBE" w14:textId="77777777" w:rsidR="00692D58" w:rsidRPr="00FB5D81" w:rsidRDefault="00692D58" w:rsidP="00817F9F">
            <w:pPr>
              <w:jc w:val="right"/>
              <w:rPr>
                <w:sz w:val="22"/>
                <w:szCs w:val="22"/>
              </w:rPr>
            </w:pPr>
            <w:r w:rsidRPr="00FB5D81">
              <w:rPr>
                <w:sz w:val="22"/>
                <w:szCs w:val="22"/>
              </w:rPr>
              <w:t>0%</w:t>
            </w:r>
          </w:p>
        </w:tc>
      </w:tr>
      <w:tr w:rsidR="00692D58" w:rsidRPr="00FB5D81" w14:paraId="2CB2AD48" w14:textId="77777777" w:rsidTr="00817F9F">
        <w:trPr>
          <w:trHeight w:val="510"/>
        </w:trPr>
        <w:tc>
          <w:tcPr>
            <w:tcW w:w="792" w:type="dxa"/>
            <w:tcBorders>
              <w:top w:val="single" w:sz="8" w:space="0" w:color="auto"/>
              <w:left w:val="single" w:sz="8" w:space="0" w:color="auto"/>
              <w:bottom w:val="single" w:sz="8" w:space="0" w:color="auto"/>
              <w:right w:val="single" w:sz="4" w:space="0" w:color="auto"/>
            </w:tcBorders>
            <w:shd w:val="clear" w:color="000000" w:fill="CCFFCC"/>
            <w:hideMark/>
          </w:tcPr>
          <w:p w14:paraId="2A928FBB" w14:textId="77777777" w:rsidR="00692D58" w:rsidRPr="00FB5D81" w:rsidRDefault="00692D58" w:rsidP="00817F9F">
            <w:pPr>
              <w:rPr>
                <w:b/>
                <w:bCs/>
                <w:i/>
                <w:iCs/>
                <w:sz w:val="18"/>
                <w:szCs w:val="18"/>
              </w:rPr>
            </w:pPr>
            <w:r w:rsidRPr="00FB5D81">
              <w:rPr>
                <w:b/>
                <w:bCs/>
                <w:i/>
                <w:iCs/>
                <w:sz w:val="18"/>
                <w:szCs w:val="18"/>
              </w:rPr>
              <w:t>A+B+C</w:t>
            </w:r>
          </w:p>
        </w:tc>
        <w:tc>
          <w:tcPr>
            <w:tcW w:w="779" w:type="dxa"/>
            <w:tcBorders>
              <w:top w:val="single" w:sz="8" w:space="0" w:color="auto"/>
              <w:left w:val="nil"/>
              <w:bottom w:val="single" w:sz="8" w:space="0" w:color="auto"/>
              <w:right w:val="single" w:sz="4" w:space="0" w:color="auto"/>
            </w:tcBorders>
            <w:shd w:val="clear" w:color="000000" w:fill="CCFFCC"/>
            <w:hideMark/>
          </w:tcPr>
          <w:p w14:paraId="53A0C6C9" w14:textId="77777777" w:rsidR="00692D58" w:rsidRPr="00FB5D81" w:rsidRDefault="00692D58" w:rsidP="00817F9F">
            <w:pPr>
              <w:rPr>
                <w:sz w:val="22"/>
                <w:szCs w:val="22"/>
              </w:rPr>
            </w:pPr>
            <w:r w:rsidRPr="00FB5D81">
              <w:rPr>
                <w:sz w:val="22"/>
                <w:szCs w:val="22"/>
              </w:rPr>
              <w:t> </w:t>
            </w:r>
          </w:p>
        </w:tc>
        <w:tc>
          <w:tcPr>
            <w:tcW w:w="4940" w:type="dxa"/>
            <w:tcBorders>
              <w:top w:val="single" w:sz="8" w:space="0" w:color="auto"/>
              <w:left w:val="nil"/>
              <w:bottom w:val="single" w:sz="8" w:space="0" w:color="auto"/>
              <w:right w:val="single" w:sz="4" w:space="0" w:color="auto"/>
            </w:tcBorders>
            <w:shd w:val="clear" w:color="000000" w:fill="CCFFCC"/>
            <w:hideMark/>
          </w:tcPr>
          <w:p w14:paraId="59F6DC4B" w14:textId="77777777" w:rsidR="00692D58" w:rsidRPr="00FB5D81" w:rsidRDefault="00692D58" w:rsidP="00817F9F">
            <w:pPr>
              <w:rPr>
                <w:b/>
                <w:bCs/>
                <w:i/>
                <w:iCs/>
                <w:sz w:val="22"/>
                <w:szCs w:val="22"/>
              </w:rPr>
            </w:pPr>
            <w:r w:rsidRPr="00FB5D81">
              <w:rPr>
                <w:b/>
                <w:bCs/>
                <w:i/>
                <w:iCs/>
                <w:sz w:val="22"/>
                <w:szCs w:val="22"/>
              </w:rPr>
              <w:t>UKUPNO PRIHODI (1-15)</w:t>
            </w:r>
          </w:p>
        </w:tc>
        <w:tc>
          <w:tcPr>
            <w:tcW w:w="1417" w:type="dxa"/>
            <w:tcBorders>
              <w:top w:val="single" w:sz="8" w:space="0" w:color="auto"/>
              <w:left w:val="nil"/>
              <w:bottom w:val="single" w:sz="8" w:space="0" w:color="auto"/>
              <w:right w:val="single" w:sz="4" w:space="0" w:color="auto"/>
            </w:tcBorders>
            <w:shd w:val="clear" w:color="000000" w:fill="CCFFCC"/>
            <w:hideMark/>
          </w:tcPr>
          <w:p w14:paraId="6E6E09D3" w14:textId="77777777" w:rsidR="00692D58" w:rsidRPr="00FB5D81" w:rsidRDefault="00692D58" w:rsidP="00817F9F">
            <w:pPr>
              <w:jc w:val="right"/>
              <w:rPr>
                <w:b/>
                <w:bCs/>
                <w:i/>
                <w:iCs/>
                <w:sz w:val="22"/>
                <w:szCs w:val="22"/>
              </w:rPr>
            </w:pPr>
            <w:r w:rsidRPr="00FB5D81">
              <w:rPr>
                <w:b/>
                <w:bCs/>
                <w:i/>
                <w:iCs/>
                <w:sz w:val="22"/>
                <w:szCs w:val="22"/>
              </w:rPr>
              <w:t>809.443,13</w:t>
            </w:r>
          </w:p>
        </w:tc>
        <w:tc>
          <w:tcPr>
            <w:tcW w:w="1634" w:type="dxa"/>
            <w:tcBorders>
              <w:top w:val="single" w:sz="8" w:space="0" w:color="auto"/>
              <w:left w:val="nil"/>
              <w:bottom w:val="single" w:sz="8" w:space="0" w:color="auto"/>
              <w:right w:val="single" w:sz="4" w:space="0" w:color="auto"/>
            </w:tcBorders>
            <w:shd w:val="clear" w:color="000000" w:fill="CCFFCC"/>
            <w:hideMark/>
          </w:tcPr>
          <w:p w14:paraId="0E7BE907" w14:textId="77777777" w:rsidR="00692D58" w:rsidRPr="00FB5D81" w:rsidRDefault="00692D58" w:rsidP="00817F9F">
            <w:pPr>
              <w:jc w:val="right"/>
              <w:rPr>
                <w:b/>
                <w:bCs/>
                <w:i/>
                <w:iCs/>
                <w:sz w:val="22"/>
                <w:szCs w:val="22"/>
              </w:rPr>
            </w:pPr>
            <w:r>
              <w:rPr>
                <w:b/>
                <w:bCs/>
                <w:i/>
                <w:iCs/>
                <w:sz w:val="22"/>
                <w:szCs w:val="22"/>
              </w:rPr>
              <w:t>1.410.837,94</w:t>
            </w:r>
          </w:p>
        </w:tc>
        <w:tc>
          <w:tcPr>
            <w:tcW w:w="840" w:type="dxa"/>
            <w:tcBorders>
              <w:top w:val="single" w:sz="4" w:space="0" w:color="auto"/>
              <w:left w:val="nil"/>
              <w:bottom w:val="single" w:sz="4" w:space="0" w:color="auto"/>
              <w:right w:val="single" w:sz="8" w:space="0" w:color="auto"/>
            </w:tcBorders>
            <w:shd w:val="clear" w:color="auto" w:fill="auto"/>
            <w:hideMark/>
          </w:tcPr>
          <w:p w14:paraId="42A7714F" w14:textId="77777777" w:rsidR="00692D58" w:rsidRPr="00FB5D81" w:rsidRDefault="00692D58" w:rsidP="00817F9F">
            <w:pPr>
              <w:jc w:val="right"/>
              <w:rPr>
                <w:b/>
                <w:bCs/>
                <w:sz w:val="22"/>
                <w:szCs w:val="22"/>
              </w:rPr>
            </w:pPr>
            <w:r w:rsidRPr="00FB5D81">
              <w:rPr>
                <w:b/>
                <w:bCs/>
                <w:sz w:val="22"/>
                <w:szCs w:val="22"/>
              </w:rPr>
              <w:t>174%</w:t>
            </w:r>
          </w:p>
        </w:tc>
      </w:tr>
      <w:tr w:rsidR="00692D58" w:rsidRPr="00FB5D81" w14:paraId="6BCDBB69" w14:textId="77777777" w:rsidTr="00817F9F">
        <w:trPr>
          <w:trHeight w:val="375"/>
        </w:trPr>
        <w:tc>
          <w:tcPr>
            <w:tcW w:w="792" w:type="dxa"/>
            <w:tcBorders>
              <w:top w:val="nil"/>
              <w:left w:val="single" w:sz="8" w:space="0" w:color="auto"/>
              <w:bottom w:val="single" w:sz="4" w:space="0" w:color="auto"/>
              <w:right w:val="single" w:sz="4" w:space="0" w:color="auto"/>
            </w:tcBorders>
            <w:shd w:val="clear" w:color="auto" w:fill="auto"/>
            <w:hideMark/>
          </w:tcPr>
          <w:p w14:paraId="5DAE64DE" w14:textId="77777777" w:rsidR="00692D58" w:rsidRPr="00FB5D81" w:rsidRDefault="00692D58" w:rsidP="00817F9F">
            <w:pPr>
              <w:rPr>
                <w:b/>
                <w:bCs/>
                <w:sz w:val="22"/>
                <w:szCs w:val="22"/>
              </w:rPr>
            </w:pPr>
            <w:r w:rsidRPr="00FB5D81">
              <w:rPr>
                <w:b/>
                <w:bCs/>
                <w:sz w:val="22"/>
                <w:szCs w:val="22"/>
              </w:rPr>
              <w:t>D.</w:t>
            </w:r>
          </w:p>
        </w:tc>
        <w:tc>
          <w:tcPr>
            <w:tcW w:w="779" w:type="dxa"/>
            <w:tcBorders>
              <w:top w:val="nil"/>
              <w:left w:val="nil"/>
              <w:bottom w:val="single" w:sz="4" w:space="0" w:color="auto"/>
              <w:right w:val="single" w:sz="4" w:space="0" w:color="auto"/>
            </w:tcBorders>
            <w:shd w:val="clear" w:color="auto" w:fill="auto"/>
            <w:hideMark/>
          </w:tcPr>
          <w:p w14:paraId="06607DF5" w14:textId="77777777" w:rsidR="00692D58" w:rsidRPr="00FB5D81" w:rsidRDefault="00692D58" w:rsidP="00817F9F">
            <w:pPr>
              <w:jc w:val="right"/>
              <w:rPr>
                <w:b/>
                <w:bCs/>
                <w:sz w:val="22"/>
                <w:szCs w:val="22"/>
              </w:rPr>
            </w:pPr>
            <w:r w:rsidRPr="00FB5D81">
              <w:rPr>
                <w:b/>
                <w:bCs/>
                <w:sz w:val="22"/>
                <w:szCs w:val="22"/>
              </w:rPr>
              <w:t>3</w:t>
            </w:r>
          </w:p>
        </w:tc>
        <w:tc>
          <w:tcPr>
            <w:tcW w:w="4940" w:type="dxa"/>
            <w:tcBorders>
              <w:top w:val="nil"/>
              <w:left w:val="nil"/>
              <w:bottom w:val="single" w:sz="4" w:space="0" w:color="auto"/>
              <w:right w:val="single" w:sz="4" w:space="0" w:color="auto"/>
            </w:tcBorders>
            <w:shd w:val="clear" w:color="auto" w:fill="auto"/>
            <w:hideMark/>
          </w:tcPr>
          <w:p w14:paraId="3ECCC34C" w14:textId="77777777" w:rsidR="00692D58" w:rsidRPr="00FB5D81" w:rsidRDefault="00692D58" w:rsidP="00817F9F">
            <w:pPr>
              <w:rPr>
                <w:b/>
                <w:bCs/>
                <w:sz w:val="22"/>
                <w:szCs w:val="22"/>
              </w:rPr>
            </w:pPr>
            <w:r w:rsidRPr="00FB5D81">
              <w:rPr>
                <w:b/>
                <w:bCs/>
                <w:sz w:val="22"/>
                <w:szCs w:val="22"/>
              </w:rPr>
              <w:t>RASHODI POSLOVANJA: (16-49)</w:t>
            </w:r>
          </w:p>
        </w:tc>
        <w:tc>
          <w:tcPr>
            <w:tcW w:w="1417" w:type="dxa"/>
            <w:tcBorders>
              <w:top w:val="nil"/>
              <w:left w:val="nil"/>
              <w:bottom w:val="single" w:sz="4" w:space="0" w:color="auto"/>
              <w:right w:val="single" w:sz="4" w:space="0" w:color="auto"/>
            </w:tcBorders>
            <w:shd w:val="clear" w:color="auto" w:fill="auto"/>
            <w:hideMark/>
          </w:tcPr>
          <w:p w14:paraId="506D034A" w14:textId="77777777" w:rsidR="00692D58" w:rsidRPr="00FB5D81" w:rsidRDefault="00692D58" w:rsidP="00817F9F">
            <w:pPr>
              <w:jc w:val="right"/>
              <w:rPr>
                <w:b/>
                <w:bCs/>
                <w:sz w:val="22"/>
                <w:szCs w:val="22"/>
              </w:rPr>
            </w:pPr>
            <w:r w:rsidRPr="00FB5D81">
              <w:rPr>
                <w:b/>
                <w:bCs/>
                <w:sz w:val="22"/>
                <w:szCs w:val="22"/>
              </w:rPr>
              <w:t>288.998,62</w:t>
            </w:r>
          </w:p>
        </w:tc>
        <w:tc>
          <w:tcPr>
            <w:tcW w:w="1634" w:type="dxa"/>
            <w:tcBorders>
              <w:top w:val="nil"/>
              <w:left w:val="nil"/>
              <w:bottom w:val="single" w:sz="4" w:space="0" w:color="auto"/>
              <w:right w:val="single" w:sz="4" w:space="0" w:color="auto"/>
            </w:tcBorders>
            <w:shd w:val="clear" w:color="auto" w:fill="auto"/>
            <w:hideMark/>
          </w:tcPr>
          <w:p w14:paraId="01240F12" w14:textId="77777777" w:rsidR="00692D58" w:rsidRPr="00FB5D81" w:rsidRDefault="00692D58" w:rsidP="00817F9F">
            <w:pPr>
              <w:jc w:val="right"/>
              <w:rPr>
                <w:b/>
                <w:bCs/>
                <w:sz w:val="22"/>
                <w:szCs w:val="22"/>
              </w:rPr>
            </w:pPr>
            <w:r w:rsidRPr="00FB5D81">
              <w:rPr>
                <w:b/>
                <w:bCs/>
                <w:sz w:val="22"/>
                <w:szCs w:val="22"/>
              </w:rPr>
              <w:t>551.757,13</w:t>
            </w:r>
          </w:p>
        </w:tc>
        <w:tc>
          <w:tcPr>
            <w:tcW w:w="840" w:type="dxa"/>
            <w:tcBorders>
              <w:top w:val="nil"/>
              <w:left w:val="nil"/>
              <w:bottom w:val="single" w:sz="4" w:space="0" w:color="auto"/>
              <w:right w:val="single" w:sz="8" w:space="0" w:color="auto"/>
            </w:tcBorders>
            <w:shd w:val="clear" w:color="auto" w:fill="auto"/>
            <w:hideMark/>
          </w:tcPr>
          <w:p w14:paraId="5F62C934" w14:textId="77777777" w:rsidR="00692D58" w:rsidRPr="00FB5D81" w:rsidRDefault="00692D58" w:rsidP="00817F9F">
            <w:pPr>
              <w:jc w:val="right"/>
              <w:rPr>
                <w:b/>
                <w:bCs/>
                <w:sz w:val="22"/>
                <w:szCs w:val="22"/>
              </w:rPr>
            </w:pPr>
            <w:r w:rsidRPr="00FB5D81">
              <w:rPr>
                <w:b/>
                <w:bCs/>
                <w:sz w:val="22"/>
                <w:szCs w:val="22"/>
              </w:rPr>
              <w:t>191%</w:t>
            </w:r>
          </w:p>
        </w:tc>
      </w:tr>
      <w:tr w:rsidR="00692D58" w:rsidRPr="00FB5D81" w14:paraId="03F06A25"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4E9BA98C" w14:textId="77777777" w:rsidR="00692D58" w:rsidRPr="00FB5D81" w:rsidRDefault="00692D58" w:rsidP="00817F9F">
            <w:pPr>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44C44A2F" w14:textId="77777777" w:rsidR="00692D58" w:rsidRPr="00FB5D81" w:rsidRDefault="00692D58" w:rsidP="00817F9F">
            <w:pPr>
              <w:jc w:val="right"/>
              <w:rPr>
                <w:b/>
                <w:bCs/>
                <w:sz w:val="22"/>
                <w:szCs w:val="22"/>
              </w:rPr>
            </w:pPr>
            <w:r w:rsidRPr="00FB5D81">
              <w:rPr>
                <w:b/>
                <w:bCs/>
                <w:sz w:val="22"/>
                <w:szCs w:val="22"/>
              </w:rPr>
              <w:t>31</w:t>
            </w:r>
          </w:p>
        </w:tc>
        <w:tc>
          <w:tcPr>
            <w:tcW w:w="4940" w:type="dxa"/>
            <w:tcBorders>
              <w:top w:val="nil"/>
              <w:left w:val="nil"/>
              <w:bottom w:val="single" w:sz="4" w:space="0" w:color="auto"/>
              <w:right w:val="single" w:sz="4" w:space="0" w:color="auto"/>
            </w:tcBorders>
            <w:shd w:val="clear" w:color="000000" w:fill="FFFF99"/>
            <w:hideMark/>
          </w:tcPr>
          <w:p w14:paraId="395EBD40" w14:textId="77777777" w:rsidR="00692D58" w:rsidRPr="00FB5D81" w:rsidRDefault="00692D58" w:rsidP="00817F9F">
            <w:pPr>
              <w:rPr>
                <w:sz w:val="22"/>
                <w:szCs w:val="22"/>
              </w:rPr>
            </w:pPr>
            <w:r w:rsidRPr="00FB5D81">
              <w:rPr>
                <w:sz w:val="22"/>
                <w:szCs w:val="22"/>
              </w:rPr>
              <w:t>Rashodi za zaposlene: (16-19)</w:t>
            </w:r>
          </w:p>
        </w:tc>
        <w:tc>
          <w:tcPr>
            <w:tcW w:w="1417" w:type="dxa"/>
            <w:tcBorders>
              <w:top w:val="nil"/>
              <w:left w:val="nil"/>
              <w:bottom w:val="single" w:sz="4" w:space="0" w:color="auto"/>
              <w:right w:val="single" w:sz="4" w:space="0" w:color="auto"/>
            </w:tcBorders>
            <w:shd w:val="clear" w:color="000000" w:fill="FFFF99"/>
            <w:hideMark/>
          </w:tcPr>
          <w:p w14:paraId="028F015E" w14:textId="77777777" w:rsidR="00692D58" w:rsidRPr="00FB5D81" w:rsidRDefault="00692D58" w:rsidP="00817F9F">
            <w:pPr>
              <w:jc w:val="right"/>
              <w:rPr>
                <w:sz w:val="22"/>
                <w:szCs w:val="22"/>
              </w:rPr>
            </w:pPr>
            <w:r w:rsidRPr="00FB5D81">
              <w:rPr>
                <w:sz w:val="22"/>
                <w:szCs w:val="22"/>
              </w:rPr>
              <w:t>189.887,99</w:t>
            </w:r>
          </w:p>
        </w:tc>
        <w:tc>
          <w:tcPr>
            <w:tcW w:w="1634" w:type="dxa"/>
            <w:tcBorders>
              <w:top w:val="nil"/>
              <w:left w:val="nil"/>
              <w:bottom w:val="single" w:sz="4" w:space="0" w:color="auto"/>
              <w:right w:val="single" w:sz="4" w:space="0" w:color="auto"/>
            </w:tcBorders>
            <w:shd w:val="clear" w:color="000000" w:fill="FFFF99"/>
            <w:hideMark/>
          </w:tcPr>
          <w:p w14:paraId="433420B4" w14:textId="77777777" w:rsidR="00692D58" w:rsidRPr="00FB5D81" w:rsidRDefault="00692D58" w:rsidP="00817F9F">
            <w:pPr>
              <w:jc w:val="right"/>
              <w:rPr>
                <w:sz w:val="22"/>
                <w:szCs w:val="22"/>
              </w:rPr>
            </w:pPr>
            <w:r w:rsidRPr="00FB5D81">
              <w:rPr>
                <w:sz w:val="22"/>
                <w:szCs w:val="22"/>
              </w:rPr>
              <w:t>228.177,47</w:t>
            </w:r>
          </w:p>
        </w:tc>
        <w:tc>
          <w:tcPr>
            <w:tcW w:w="840" w:type="dxa"/>
            <w:tcBorders>
              <w:top w:val="nil"/>
              <w:left w:val="nil"/>
              <w:bottom w:val="single" w:sz="4" w:space="0" w:color="auto"/>
              <w:right w:val="single" w:sz="8" w:space="0" w:color="auto"/>
            </w:tcBorders>
            <w:shd w:val="clear" w:color="auto" w:fill="auto"/>
            <w:hideMark/>
          </w:tcPr>
          <w:p w14:paraId="41D78404" w14:textId="77777777" w:rsidR="00692D58" w:rsidRPr="00FB5D81" w:rsidRDefault="00692D58" w:rsidP="00817F9F">
            <w:pPr>
              <w:jc w:val="right"/>
              <w:rPr>
                <w:sz w:val="22"/>
                <w:szCs w:val="22"/>
              </w:rPr>
            </w:pPr>
            <w:r w:rsidRPr="00FB5D81">
              <w:rPr>
                <w:sz w:val="22"/>
                <w:szCs w:val="22"/>
              </w:rPr>
              <w:t>120%</w:t>
            </w:r>
          </w:p>
        </w:tc>
      </w:tr>
      <w:tr w:rsidR="00692D58" w:rsidRPr="00FB5D81" w14:paraId="295C76A3"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3924B501" w14:textId="77777777" w:rsidR="00692D58" w:rsidRPr="00FB5D81" w:rsidRDefault="00692D58" w:rsidP="00817F9F">
            <w:pPr>
              <w:jc w:val="right"/>
              <w:rPr>
                <w:sz w:val="22"/>
                <w:szCs w:val="22"/>
              </w:rPr>
            </w:pPr>
            <w:r w:rsidRPr="00FB5D81">
              <w:rPr>
                <w:sz w:val="22"/>
                <w:szCs w:val="22"/>
              </w:rPr>
              <w:t>16</w:t>
            </w:r>
          </w:p>
        </w:tc>
        <w:tc>
          <w:tcPr>
            <w:tcW w:w="779" w:type="dxa"/>
            <w:tcBorders>
              <w:top w:val="nil"/>
              <w:left w:val="nil"/>
              <w:bottom w:val="single" w:sz="4" w:space="0" w:color="auto"/>
              <w:right w:val="single" w:sz="4" w:space="0" w:color="auto"/>
            </w:tcBorders>
            <w:shd w:val="clear" w:color="auto" w:fill="auto"/>
            <w:hideMark/>
          </w:tcPr>
          <w:p w14:paraId="5040BD9B" w14:textId="77777777" w:rsidR="00692D58" w:rsidRPr="00FB5D81" w:rsidRDefault="00692D58" w:rsidP="00817F9F">
            <w:pPr>
              <w:jc w:val="right"/>
              <w:rPr>
                <w:sz w:val="22"/>
                <w:szCs w:val="22"/>
              </w:rPr>
            </w:pPr>
            <w:r w:rsidRPr="00FB5D81">
              <w:rPr>
                <w:sz w:val="22"/>
                <w:szCs w:val="22"/>
              </w:rPr>
              <w:t>3111</w:t>
            </w:r>
          </w:p>
        </w:tc>
        <w:tc>
          <w:tcPr>
            <w:tcW w:w="4940" w:type="dxa"/>
            <w:tcBorders>
              <w:top w:val="nil"/>
              <w:left w:val="nil"/>
              <w:bottom w:val="single" w:sz="4" w:space="0" w:color="auto"/>
              <w:right w:val="single" w:sz="4" w:space="0" w:color="auto"/>
            </w:tcBorders>
            <w:shd w:val="clear" w:color="auto" w:fill="auto"/>
            <w:hideMark/>
          </w:tcPr>
          <w:p w14:paraId="5EB6BFC5" w14:textId="77777777" w:rsidR="00692D58" w:rsidRPr="00FB5D81" w:rsidRDefault="00692D58" w:rsidP="00817F9F">
            <w:pPr>
              <w:rPr>
                <w:sz w:val="22"/>
                <w:szCs w:val="22"/>
              </w:rPr>
            </w:pPr>
            <w:r w:rsidRPr="00FB5D81">
              <w:rPr>
                <w:sz w:val="22"/>
                <w:szCs w:val="22"/>
              </w:rPr>
              <w:t>Plaće za redovni rad</w:t>
            </w:r>
          </w:p>
        </w:tc>
        <w:tc>
          <w:tcPr>
            <w:tcW w:w="1417" w:type="dxa"/>
            <w:tcBorders>
              <w:top w:val="nil"/>
              <w:left w:val="nil"/>
              <w:bottom w:val="single" w:sz="4" w:space="0" w:color="auto"/>
              <w:right w:val="single" w:sz="4" w:space="0" w:color="auto"/>
            </w:tcBorders>
            <w:shd w:val="clear" w:color="auto" w:fill="auto"/>
            <w:hideMark/>
          </w:tcPr>
          <w:p w14:paraId="23E7C7F4" w14:textId="77777777" w:rsidR="00692D58" w:rsidRPr="00FB5D81" w:rsidRDefault="00692D58" w:rsidP="00817F9F">
            <w:pPr>
              <w:jc w:val="right"/>
              <w:rPr>
                <w:sz w:val="22"/>
                <w:szCs w:val="22"/>
              </w:rPr>
            </w:pPr>
            <w:r w:rsidRPr="00FB5D81">
              <w:rPr>
                <w:sz w:val="22"/>
                <w:szCs w:val="22"/>
              </w:rPr>
              <w:t>158.305,41</w:t>
            </w:r>
          </w:p>
        </w:tc>
        <w:tc>
          <w:tcPr>
            <w:tcW w:w="1634" w:type="dxa"/>
            <w:tcBorders>
              <w:top w:val="nil"/>
              <w:left w:val="nil"/>
              <w:bottom w:val="single" w:sz="4" w:space="0" w:color="auto"/>
              <w:right w:val="single" w:sz="4" w:space="0" w:color="auto"/>
            </w:tcBorders>
            <w:shd w:val="clear" w:color="auto" w:fill="auto"/>
            <w:hideMark/>
          </w:tcPr>
          <w:p w14:paraId="0DEE97E3" w14:textId="77777777" w:rsidR="00692D58" w:rsidRPr="00FB5D81" w:rsidRDefault="00692D58" w:rsidP="00817F9F">
            <w:pPr>
              <w:jc w:val="right"/>
              <w:rPr>
                <w:sz w:val="22"/>
                <w:szCs w:val="22"/>
              </w:rPr>
            </w:pPr>
            <w:r w:rsidRPr="00FB5D81">
              <w:rPr>
                <w:sz w:val="22"/>
                <w:szCs w:val="22"/>
              </w:rPr>
              <w:t>189.385,28</w:t>
            </w:r>
          </w:p>
        </w:tc>
        <w:tc>
          <w:tcPr>
            <w:tcW w:w="840" w:type="dxa"/>
            <w:tcBorders>
              <w:top w:val="nil"/>
              <w:left w:val="nil"/>
              <w:bottom w:val="single" w:sz="4" w:space="0" w:color="auto"/>
              <w:right w:val="single" w:sz="8" w:space="0" w:color="auto"/>
            </w:tcBorders>
            <w:shd w:val="clear" w:color="auto" w:fill="auto"/>
            <w:hideMark/>
          </w:tcPr>
          <w:p w14:paraId="15459471" w14:textId="77777777" w:rsidR="00692D58" w:rsidRPr="00FB5D81" w:rsidRDefault="00692D58" w:rsidP="00817F9F">
            <w:pPr>
              <w:jc w:val="right"/>
              <w:rPr>
                <w:sz w:val="22"/>
                <w:szCs w:val="22"/>
              </w:rPr>
            </w:pPr>
            <w:r w:rsidRPr="00FB5D81">
              <w:rPr>
                <w:sz w:val="22"/>
                <w:szCs w:val="22"/>
              </w:rPr>
              <w:t>120%</w:t>
            </w:r>
          </w:p>
        </w:tc>
      </w:tr>
      <w:tr w:rsidR="00692D58" w:rsidRPr="00FB5D81" w14:paraId="0B5F4DBB"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5B401EE9" w14:textId="77777777" w:rsidR="00692D58" w:rsidRPr="00FB5D81" w:rsidRDefault="00692D58" w:rsidP="00817F9F">
            <w:pPr>
              <w:jc w:val="right"/>
              <w:rPr>
                <w:sz w:val="22"/>
                <w:szCs w:val="22"/>
              </w:rPr>
            </w:pPr>
            <w:r w:rsidRPr="00FB5D81">
              <w:rPr>
                <w:sz w:val="22"/>
                <w:szCs w:val="22"/>
              </w:rPr>
              <w:t>17</w:t>
            </w:r>
          </w:p>
        </w:tc>
        <w:tc>
          <w:tcPr>
            <w:tcW w:w="779" w:type="dxa"/>
            <w:tcBorders>
              <w:top w:val="nil"/>
              <w:left w:val="nil"/>
              <w:bottom w:val="single" w:sz="4" w:space="0" w:color="auto"/>
              <w:right w:val="single" w:sz="4" w:space="0" w:color="auto"/>
            </w:tcBorders>
            <w:shd w:val="clear" w:color="auto" w:fill="auto"/>
            <w:hideMark/>
          </w:tcPr>
          <w:p w14:paraId="45EEA65D" w14:textId="77777777" w:rsidR="00692D58" w:rsidRPr="00FB5D81" w:rsidRDefault="00692D58" w:rsidP="00817F9F">
            <w:pPr>
              <w:jc w:val="right"/>
              <w:rPr>
                <w:sz w:val="22"/>
                <w:szCs w:val="22"/>
              </w:rPr>
            </w:pPr>
            <w:r w:rsidRPr="00FB5D81">
              <w:rPr>
                <w:sz w:val="22"/>
                <w:szCs w:val="22"/>
              </w:rPr>
              <w:t>3121</w:t>
            </w:r>
          </w:p>
        </w:tc>
        <w:tc>
          <w:tcPr>
            <w:tcW w:w="4940" w:type="dxa"/>
            <w:tcBorders>
              <w:top w:val="nil"/>
              <w:left w:val="nil"/>
              <w:bottom w:val="single" w:sz="4" w:space="0" w:color="auto"/>
              <w:right w:val="single" w:sz="4" w:space="0" w:color="auto"/>
            </w:tcBorders>
            <w:shd w:val="clear" w:color="auto" w:fill="auto"/>
            <w:hideMark/>
          </w:tcPr>
          <w:p w14:paraId="6F710FD4" w14:textId="77777777" w:rsidR="00692D58" w:rsidRPr="00FB5D81" w:rsidRDefault="00692D58" w:rsidP="00817F9F">
            <w:pPr>
              <w:rPr>
                <w:sz w:val="22"/>
                <w:szCs w:val="22"/>
              </w:rPr>
            </w:pPr>
            <w:r w:rsidRPr="00FB5D81">
              <w:rPr>
                <w:sz w:val="22"/>
                <w:szCs w:val="22"/>
              </w:rPr>
              <w:t>Ostali rashodi za zaposlene</w:t>
            </w:r>
          </w:p>
        </w:tc>
        <w:tc>
          <w:tcPr>
            <w:tcW w:w="1417" w:type="dxa"/>
            <w:tcBorders>
              <w:top w:val="nil"/>
              <w:left w:val="nil"/>
              <w:bottom w:val="single" w:sz="4" w:space="0" w:color="auto"/>
              <w:right w:val="single" w:sz="4" w:space="0" w:color="auto"/>
            </w:tcBorders>
            <w:shd w:val="clear" w:color="auto" w:fill="auto"/>
            <w:hideMark/>
          </w:tcPr>
          <w:p w14:paraId="5F79343F" w14:textId="77777777" w:rsidR="00692D58" w:rsidRPr="00FB5D81" w:rsidRDefault="00692D58" w:rsidP="00817F9F">
            <w:pPr>
              <w:jc w:val="right"/>
              <w:rPr>
                <w:sz w:val="22"/>
                <w:szCs w:val="22"/>
              </w:rPr>
            </w:pPr>
            <w:r w:rsidRPr="00FB5D81">
              <w:rPr>
                <w:sz w:val="22"/>
                <w:szCs w:val="22"/>
              </w:rPr>
              <w:t>5.469,10</w:t>
            </w:r>
          </w:p>
        </w:tc>
        <w:tc>
          <w:tcPr>
            <w:tcW w:w="1634" w:type="dxa"/>
            <w:tcBorders>
              <w:top w:val="nil"/>
              <w:left w:val="nil"/>
              <w:bottom w:val="single" w:sz="4" w:space="0" w:color="auto"/>
              <w:right w:val="single" w:sz="4" w:space="0" w:color="auto"/>
            </w:tcBorders>
            <w:shd w:val="clear" w:color="auto" w:fill="auto"/>
            <w:hideMark/>
          </w:tcPr>
          <w:p w14:paraId="47D63505" w14:textId="77777777" w:rsidR="00692D58" w:rsidRPr="00FB5D81" w:rsidRDefault="00692D58" w:rsidP="00817F9F">
            <w:pPr>
              <w:jc w:val="right"/>
              <w:rPr>
                <w:sz w:val="22"/>
                <w:szCs w:val="22"/>
              </w:rPr>
            </w:pPr>
            <w:r w:rsidRPr="00FB5D81">
              <w:rPr>
                <w:sz w:val="22"/>
                <w:szCs w:val="22"/>
              </w:rPr>
              <w:t>7.543,62</w:t>
            </w:r>
          </w:p>
        </w:tc>
        <w:tc>
          <w:tcPr>
            <w:tcW w:w="840" w:type="dxa"/>
            <w:tcBorders>
              <w:top w:val="nil"/>
              <w:left w:val="nil"/>
              <w:bottom w:val="single" w:sz="4" w:space="0" w:color="auto"/>
              <w:right w:val="single" w:sz="8" w:space="0" w:color="auto"/>
            </w:tcBorders>
            <w:shd w:val="clear" w:color="auto" w:fill="auto"/>
            <w:hideMark/>
          </w:tcPr>
          <w:p w14:paraId="7FBCDC60" w14:textId="77777777" w:rsidR="00692D58" w:rsidRPr="00FB5D81" w:rsidRDefault="00692D58" w:rsidP="00817F9F">
            <w:pPr>
              <w:jc w:val="right"/>
              <w:rPr>
                <w:sz w:val="22"/>
                <w:szCs w:val="22"/>
              </w:rPr>
            </w:pPr>
            <w:r w:rsidRPr="00FB5D81">
              <w:rPr>
                <w:sz w:val="22"/>
                <w:szCs w:val="22"/>
              </w:rPr>
              <w:t>138%</w:t>
            </w:r>
          </w:p>
        </w:tc>
      </w:tr>
      <w:tr w:rsidR="00692D58" w:rsidRPr="00FB5D81" w14:paraId="24236D96"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6235C657" w14:textId="77777777" w:rsidR="00692D58" w:rsidRPr="00FB5D81" w:rsidRDefault="00692D58" w:rsidP="00817F9F">
            <w:pPr>
              <w:jc w:val="right"/>
              <w:rPr>
                <w:sz w:val="22"/>
                <w:szCs w:val="22"/>
              </w:rPr>
            </w:pPr>
            <w:r w:rsidRPr="00FB5D81">
              <w:rPr>
                <w:sz w:val="22"/>
                <w:szCs w:val="22"/>
              </w:rPr>
              <w:t>18</w:t>
            </w:r>
          </w:p>
        </w:tc>
        <w:tc>
          <w:tcPr>
            <w:tcW w:w="779" w:type="dxa"/>
            <w:tcBorders>
              <w:top w:val="nil"/>
              <w:left w:val="nil"/>
              <w:bottom w:val="single" w:sz="4" w:space="0" w:color="auto"/>
              <w:right w:val="single" w:sz="4" w:space="0" w:color="auto"/>
            </w:tcBorders>
            <w:shd w:val="clear" w:color="auto" w:fill="auto"/>
            <w:hideMark/>
          </w:tcPr>
          <w:p w14:paraId="4406D56A" w14:textId="77777777" w:rsidR="00692D58" w:rsidRPr="00FB5D81" w:rsidRDefault="00692D58" w:rsidP="00817F9F">
            <w:pPr>
              <w:jc w:val="right"/>
              <w:rPr>
                <w:sz w:val="22"/>
                <w:szCs w:val="22"/>
              </w:rPr>
            </w:pPr>
            <w:r w:rsidRPr="00FB5D81">
              <w:rPr>
                <w:sz w:val="22"/>
                <w:szCs w:val="22"/>
              </w:rPr>
              <w:t>3132</w:t>
            </w:r>
          </w:p>
        </w:tc>
        <w:tc>
          <w:tcPr>
            <w:tcW w:w="4940" w:type="dxa"/>
            <w:tcBorders>
              <w:top w:val="nil"/>
              <w:left w:val="nil"/>
              <w:bottom w:val="single" w:sz="4" w:space="0" w:color="auto"/>
              <w:right w:val="single" w:sz="4" w:space="0" w:color="auto"/>
            </w:tcBorders>
            <w:shd w:val="clear" w:color="auto" w:fill="auto"/>
            <w:hideMark/>
          </w:tcPr>
          <w:p w14:paraId="55362D3B" w14:textId="77777777" w:rsidR="00692D58" w:rsidRPr="00FB5D81" w:rsidRDefault="00692D58" w:rsidP="00817F9F">
            <w:pPr>
              <w:rPr>
                <w:sz w:val="22"/>
                <w:szCs w:val="22"/>
              </w:rPr>
            </w:pPr>
            <w:proofErr w:type="spellStart"/>
            <w:r w:rsidRPr="00FB5D81">
              <w:rPr>
                <w:sz w:val="22"/>
                <w:szCs w:val="22"/>
              </w:rPr>
              <w:t>Dop</w:t>
            </w:r>
            <w:proofErr w:type="spellEnd"/>
            <w:r w:rsidRPr="00FB5D81">
              <w:rPr>
                <w:sz w:val="22"/>
                <w:szCs w:val="22"/>
              </w:rPr>
              <w:t xml:space="preserve">. na plaće: </w:t>
            </w:r>
            <w:proofErr w:type="spellStart"/>
            <w:r w:rsidRPr="00FB5D81">
              <w:rPr>
                <w:sz w:val="22"/>
                <w:szCs w:val="22"/>
              </w:rPr>
              <w:t>dop</w:t>
            </w:r>
            <w:proofErr w:type="spellEnd"/>
            <w:r w:rsidRPr="00FB5D81">
              <w:rPr>
                <w:sz w:val="22"/>
                <w:szCs w:val="22"/>
              </w:rPr>
              <w:t xml:space="preserve">. za zdravstveno </w:t>
            </w:r>
            <w:proofErr w:type="spellStart"/>
            <w:r w:rsidRPr="00FB5D81">
              <w:rPr>
                <w:sz w:val="22"/>
                <w:szCs w:val="22"/>
              </w:rPr>
              <w:t>osigur</w:t>
            </w:r>
            <w:proofErr w:type="spellEnd"/>
            <w:r w:rsidRPr="00FB5D81">
              <w:rPr>
                <w:sz w:val="22"/>
                <w:szCs w:val="22"/>
              </w:rPr>
              <w:t>.</w:t>
            </w:r>
          </w:p>
        </w:tc>
        <w:tc>
          <w:tcPr>
            <w:tcW w:w="1417" w:type="dxa"/>
            <w:tcBorders>
              <w:top w:val="nil"/>
              <w:left w:val="nil"/>
              <w:bottom w:val="single" w:sz="4" w:space="0" w:color="auto"/>
              <w:right w:val="single" w:sz="4" w:space="0" w:color="auto"/>
            </w:tcBorders>
            <w:shd w:val="clear" w:color="auto" w:fill="auto"/>
            <w:hideMark/>
          </w:tcPr>
          <w:p w14:paraId="1A721597" w14:textId="77777777" w:rsidR="00692D58" w:rsidRPr="00FB5D81" w:rsidRDefault="00692D58" w:rsidP="00817F9F">
            <w:pPr>
              <w:jc w:val="right"/>
              <w:rPr>
                <w:sz w:val="22"/>
                <w:szCs w:val="22"/>
              </w:rPr>
            </w:pPr>
            <w:r w:rsidRPr="00FB5D81">
              <w:rPr>
                <w:sz w:val="22"/>
                <w:szCs w:val="22"/>
              </w:rPr>
              <w:t>26.113,48</w:t>
            </w:r>
          </w:p>
        </w:tc>
        <w:tc>
          <w:tcPr>
            <w:tcW w:w="1634" w:type="dxa"/>
            <w:tcBorders>
              <w:top w:val="nil"/>
              <w:left w:val="nil"/>
              <w:bottom w:val="single" w:sz="4" w:space="0" w:color="auto"/>
              <w:right w:val="single" w:sz="4" w:space="0" w:color="auto"/>
            </w:tcBorders>
            <w:shd w:val="clear" w:color="auto" w:fill="auto"/>
            <w:hideMark/>
          </w:tcPr>
          <w:p w14:paraId="25B2FD93" w14:textId="77777777" w:rsidR="00692D58" w:rsidRPr="00FB5D81" w:rsidRDefault="00692D58" w:rsidP="00817F9F">
            <w:pPr>
              <w:jc w:val="right"/>
              <w:rPr>
                <w:sz w:val="22"/>
                <w:szCs w:val="22"/>
              </w:rPr>
            </w:pPr>
            <w:r w:rsidRPr="00FB5D81">
              <w:rPr>
                <w:sz w:val="22"/>
                <w:szCs w:val="22"/>
              </w:rPr>
              <w:t>31.248,57</w:t>
            </w:r>
          </w:p>
        </w:tc>
        <w:tc>
          <w:tcPr>
            <w:tcW w:w="840" w:type="dxa"/>
            <w:tcBorders>
              <w:top w:val="nil"/>
              <w:left w:val="nil"/>
              <w:bottom w:val="single" w:sz="4" w:space="0" w:color="auto"/>
              <w:right w:val="single" w:sz="8" w:space="0" w:color="auto"/>
            </w:tcBorders>
            <w:shd w:val="clear" w:color="auto" w:fill="auto"/>
            <w:hideMark/>
          </w:tcPr>
          <w:p w14:paraId="5EB6C153" w14:textId="77777777" w:rsidR="00692D58" w:rsidRPr="00FB5D81" w:rsidRDefault="00692D58" w:rsidP="00817F9F">
            <w:pPr>
              <w:jc w:val="right"/>
              <w:rPr>
                <w:sz w:val="22"/>
                <w:szCs w:val="22"/>
              </w:rPr>
            </w:pPr>
            <w:r w:rsidRPr="00FB5D81">
              <w:rPr>
                <w:sz w:val="22"/>
                <w:szCs w:val="22"/>
              </w:rPr>
              <w:t>120%</w:t>
            </w:r>
          </w:p>
        </w:tc>
      </w:tr>
      <w:tr w:rsidR="00692D58" w:rsidRPr="00FB5D81" w14:paraId="3EA44AD8"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7E2FE490" w14:textId="77777777" w:rsidR="00692D58" w:rsidRPr="00FB5D81" w:rsidRDefault="00692D58" w:rsidP="00817F9F">
            <w:pPr>
              <w:jc w:val="right"/>
              <w:rPr>
                <w:sz w:val="22"/>
                <w:szCs w:val="22"/>
              </w:rPr>
            </w:pPr>
            <w:r w:rsidRPr="00FB5D81">
              <w:rPr>
                <w:sz w:val="22"/>
                <w:szCs w:val="22"/>
              </w:rPr>
              <w:t>19</w:t>
            </w:r>
          </w:p>
        </w:tc>
        <w:tc>
          <w:tcPr>
            <w:tcW w:w="779" w:type="dxa"/>
            <w:tcBorders>
              <w:top w:val="nil"/>
              <w:left w:val="nil"/>
              <w:bottom w:val="single" w:sz="4" w:space="0" w:color="auto"/>
              <w:right w:val="single" w:sz="4" w:space="0" w:color="auto"/>
            </w:tcBorders>
            <w:shd w:val="clear" w:color="auto" w:fill="auto"/>
            <w:hideMark/>
          </w:tcPr>
          <w:p w14:paraId="0E6056AF" w14:textId="77777777" w:rsidR="00692D58" w:rsidRPr="00FB5D81" w:rsidRDefault="00692D58" w:rsidP="00817F9F">
            <w:pPr>
              <w:jc w:val="right"/>
              <w:rPr>
                <w:sz w:val="22"/>
                <w:szCs w:val="22"/>
              </w:rPr>
            </w:pPr>
            <w:r w:rsidRPr="00FB5D81">
              <w:rPr>
                <w:sz w:val="22"/>
                <w:szCs w:val="22"/>
              </w:rPr>
              <w:t>3133</w:t>
            </w:r>
          </w:p>
        </w:tc>
        <w:tc>
          <w:tcPr>
            <w:tcW w:w="4940" w:type="dxa"/>
            <w:tcBorders>
              <w:top w:val="nil"/>
              <w:left w:val="nil"/>
              <w:bottom w:val="single" w:sz="4" w:space="0" w:color="auto"/>
              <w:right w:val="single" w:sz="4" w:space="0" w:color="auto"/>
            </w:tcBorders>
            <w:shd w:val="clear" w:color="auto" w:fill="auto"/>
            <w:hideMark/>
          </w:tcPr>
          <w:p w14:paraId="20EA407B" w14:textId="77777777" w:rsidR="00692D58" w:rsidRPr="00FB5D81" w:rsidRDefault="00692D58" w:rsidP="00817F9F">
            <w:pPr>
              <w:rPr>
                <w:sz w:val="22"/>
                <w:szCs w:val="22"/>
              </w:rPr>
            </w:pPr>
            <w:proofErr w:type="spellStart"/>
            <w:r w:rsidRPr="00FB5D81">
              <w:rPr>
                <w:sz w:val="22"/>
                <w:szCs w:val="22"/>
              </w:rPr>
              <w:t>Dop</w:t>
            </w:r>
            <w:proofErr w:type="spellEnd"/>
            <w:r w:rsidRPr="00FB5D81">
              <w:rPr>
                <w:sz w:val="22"/>
                <w:szCs w:val="22"/>
              </w:rPr>
              <w:t xml:space="preserve">. Na plaće: </w:t>
            </w:r>
            <w:proofErr w:type="spellStart"/>
            <w:r w:rsidRPr="00FB5D81">
              <w:rPr>
                <w:sz w:val="22"/>
                <w:szCs w:val="22"/>
              </w:rPr>
              <w:t>dop</w:t>
            </w:r>
            <w:proofErr w:type="spellEnd"/>
            <w:r w:rsidRPr="00FB5D81">
              <w:rPr>
                <w:sz w:val="22"/>
                <w:szCs w:val="22"/>
              </w:rPr>
              <w:t>. za zapošljavanje</w:t>
            </w:r>
          </w:p>
        </w:tc>
        <w:tc>
          <w:tcPr>
            <w:tcW w:w="1417" w:type="dxa"/>
            <w:tcBorders>
              <w:top w:val="nil"/>
              <w:left w:val="nil"/>
              <w:bottom w:val="single" w:sz="4" w:space="0" w:color="auto"/>
              <w:right w:val="single" w:sz="4" w:space="0" w:color="auto"/>
            </w:tcBorders>
            <w:shd w:val="clear" w:color="auto" w:fill="auto"/>
            <w:hideMark/>
          </w:tcPr>
          <w:p w14:paraId="55B87E68"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21D63FD0"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335AD4D9" w14:textId="77777777" w:rsidR="00692D58" w:rsidRPr="00FB5D81" w:rsidRDefault="00692D58" w:rsidP="00817F9F">
            <w:pPr>
              <w:jc w:val="right"/>
              <w:rPr>
                <w:sz w:val="22"/>
                <w:szCs w:val="22"/>
              </w:rPr>
            </w:pPr>
            <w:r w:rsidRPr="00FB5D81">
              <w:rPr>
                <w:sz w:val="22"/>
                <w:szCs w:val="22"/>
              </w:rPr>
              <w:t>0%</w:t>
            </w:r>
          </w:p>
        </w:tc>
      </w:tr>
      <w:tr w:rsidR="00692D58" w:rsidRPr="00FB5D81" w14:paraId="5C668BF8"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3FD81B48" w14:textId="77777777" w:rsidR="00692D58" w:rsidRPr="00FB5D81" w:rsidRDefault="00692D58" w:rsidP="00817F9F">
            <w:pPr>
              <w:jc w:val="right"/>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609B78B0" w14:textId="77777777" w:rsidR="00692D58" w:rsidRPr="00FB5D81" w:rsidRDefault="00692D58" w:rsidP="00817F9F">
            <w:pPr>
              <w:jc w:val="right"/>
              <w:rPr>
                <w:b/>
                <w:bCs/>
                <w:sz w:val="22"/>
                <w:szCs w:val="22"/>
              </w:rPr>
            </w:pPr>
            <w:r w:rsidRPr="00FB5D81">
              <w:rPr>
                <w:b/>
                <w:bCs/>
                <w:sz w:val="22"/>
                <w:szCs w:val="22"/>
              </w:rPr>
              <w:t>32</w:t>
            </w:r>
          </w:p>
        </w:tc>
        <w:tc>
          <w:tcPr>
            <w:tcW w:w="4940" w:type="dxa"/>
            <w:tcBorders>
              <w:top w:val="nil"/>
              <w:left w:val="nil"/>
              <w:bottom w:val="single" w:sz="4" w:space="0" w:color="auto"/>
              <w:right w:val="single" w:sz="4" w:space="0" w:color="auto"/>
            </w:tcBorders>
            <w:shd w:val="clear" w:color="000000" w:fill="FFFF99"/>
            <w:hideMark/>
          </w:tcPr>
          <w:p w14:paraId="4771E87B" w14:textId="77777777" w:rsidR="00692D58" w:rsidRPr="00FB5D81" w:rsidRDefault="00692D58" w:rsidP="00817F9F">
            <w:pPr>
              <w:rPr>
                <w:sz w:val="22"/>
                <w:szCs w:val="22"/>
              </w:rPr>
            </w:pPr>
            <w:r w:rsidRPr="00FB5D81">
              <w:rPr>
                <w:sz w:val="22"/>
                <w:szCs w:val="22"/>
              </w:rPr>
              <w:t>Materijalni rashodi: (20-43)</w:t>
            </w:r>
          </w:p>
        </w:tc>
        <w:tc>
          <w:tcPr>
            <w:tcW w:w="1417" w:type="dxa"/>
            <w:tcBorders>
              <w:top w:val="nil"/>
              <w:left w:val="nil"/>
              <w:bottom w:val="single" w:sz="4" w:space="0" w:color="auto"/>
              <w:right w:val="single" w:sz="4" w:space="0" w:color="auto"/>
            </w:tcBorders>
            <w:shd w:val="clear" w:color="000000" w:fill="FFFF99"/>
            <w:hideMark/>
          </w:tcPr>
          <w:p w14:paraId="77F089C7" w14:textId="77777777" w:rsidR="00692D58" w:rsidRPr="00FB5D81" w:rsidRDefault="00692D58" w:rsidP="00817F9F">
            <w:pPr>
              <w:jc w:val="right"/>
              <w:rPr>
                <w:sz w:val="22"/>
                <w:szCs w:val="22"/>
              </w:rPr>
            </w:pPr>
            <w:r w:rsidRPr="00FB5D81">
              <w:rPr>
                <w:sz w:val="22"/>
                <w:szCs w:val="22"/>
              </w:rPr>
              <w:t>99.079,52</w:t>
            </w:r>
          </w:p>
        </w:tc>
        <w:tc>
          <w:tcPr>
            <w:tcW w:w="1634" w:type="dxa"/>
            <w:tcBorders>
              <w:top w:val="nil"/>
              <w:left w:val="nil"/>
              <w:bottom w:val="single" w:sz="4" w:space="0" w:color="auto"/>
              <w:right w:val="single" w:sz="4" w:space="0" w:color="auto"/>
            </w:tcBorders>
            <w:shd w:val="clear" w:color="000000" w:fill="FFFF99"/>
            <w:hideMark/>
          </w:tcPr>
          <w:p w14:paraId="61E281FD" w14:textId="77777777" w:rsidR="00692D58" w:rsidRPr="00FB5D81" w:rsidRDefault="00692D58" w:rsidP="00817F9F">
            <w:pPr>
              <w:jc w:val="right"/>
              <w:rPr>
                <w:sz w:val="22"/>
                <w:szCs w:val="22"/>
              </w:rPr>
            </w:pPr>
            <w:r w:rsidRPr="00FB5D81">
              <w:rPr>
                <w:sz w:val="22"/>
                <w:szCs w:val="22"/>
              </w:rPr>
              <w:t>323.551,70</w:t>
            </w:r>
          </w:p>
        </w:tc>
        <w:tc>
          <w:tcPr>
            <w:tcW w:w="840" w:type="dxa"/>
            <w:tcBorders>
              <w:top w:val="nil"/>
              <w:left w:val="nil"/>
              <w:bottom w:val="single" w:sz="4" w:space="0" w:color="auto"/>
              <w:right w:val="single" w:sz="8" w:space="0" w:color="auto"/>
            </w:tcBorders>
            <w:shd w:val="clear" w:color="auto" w:fill="auto"/>
            <w:hideMark/>
          </w:tcPr>
          <w:p w14:paraId="49A1B9ED" w14:textId="77777777" w:rsidR="00692D58" w:rsidRPr="00FB5D81" w:rsidRDefault="00692D58" w:rsidP="00817F9F">
            <w:pPr>
              <w:jc w:val="right"/>
              <w:rPr>
                <w:sz w:val="22"/>
                <w:szCs w:val="22"/>
              </w:rPr>
            </w:pPr>
            <w:r w:rsidRPr="00FB5D81">
              <w:rPr>
                <w:sz w:val="22"/>
                <w:szCs w:val="22"/>
              </w:rPr>
              <w:t>327%</w:t>
            </w:r>
          </w:p>
        </w:tc>
      </w:tr>
      <w:tr w:rsidR="00692D58" w:rsidRPr="00FB5D81" w14:paraId="158D4D07"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65147EE2" w14:textId="77777777" w:rsidR="00692D58" w:rsidRPr="00FB5D81" w:rsidRDefault="00692D58" w:rsidP="00817F9F">
            <w:pPr>
              <w:jc w:val="right"/>
              <w:rPr>
                <w:sz w:val="22"/>
                <w:szCs w:val="22"/>
              </w:rPr>
            </w:pPr>
            <w:r w:rsidRPr="00FB5D81">
              <w:rPr>
                <w:sz w:val="22"/>
                <w:szCs w:val="22"/>
              </w:rPr>
              <w:t>20</w:t>
            </w:r>
          </w:p>
        </w:tc>
        <w:tc>
          <w:tcPr>
            <w:tcW w:w="779" w:type="dxa"/>
            <w:tcBorders>
              <w:top w:val="nil"/>
              <w:left w:val="nil"/>
              <w:bottom w:val="single" w:sz="4" w:space="0" w:color="auto"/>
              <w:right w:val="single" w:sz="4" w:space="0" w:color="auto"/>
            </w:tcBorders>
            <w:shd w:val="clear" w:color="auto" w:fill="auto"/>
            <w:hideMark/>
          </w:tcPr>
          <w:p w14:paraId="5E54A37A" w14:textId="77777777" w:rsidR="00692D58" w:rsidRPr="00FB5D81" w:rsidRDefault="00692D58" w:rsidP="00817F9F">
            <w:pPr>
              <w:jc w:val="right"/>
              <w:rPr>
                <w:sz w:val="22"/>
                <w:szCs w:val="22"/>
              </w:rPr>
            </w:pPr>
            <w:r w:rsidRPr="00FB5D81">
              <w:rPr>
                <w:sz w:val="22"/>
                <w:szCs w:val="22"/>
              </w:rPr>
              <w:t>3211</w:t>
            </w:r>
          </w:p>
        </w:tc>
        <w:tc>
          <w:tcPr>
            <w:tcW w:w="4940" w:type="dxa"/>
            <w:tcBorders>
              <w:top w:val="nil"/>
              <w:left w:val="nil"/>
              <w:bottom w:val="single" w:sz="4" w:space="0" w:color="auto"/>
              <w:right w:val="single" w:sz="4" w:space="0" w:color="auto"/>
            </w:tcBorders>
            <w:shd w:val="clear" w:color="auto" w:fill="auto"/>
            <w:hideMark/>
          </w:tcPr>
          <w:p w14:paraId="7010776E" w14:textId="77777777" w:rsidR="00692D58" w:rsidRPr="00FB5D81" w:rsidRDefault="00692D58" w:rsidP="00817F9F">
            <w:pPr>
              <w:rPr>
                <w:sz w:val="22"/>
                <w:szCs w:val="22"/>
              </w:rPr>
            </w:pPr>
            <w:r w:rsidRPr="00FB5D81">
              <w:rPr>
                <w:sz w:val="22"/>
                <w:szCs w:val="22"/>
              </w:rPr>
              <w:t>Službena putovanja</w:t>
            </w:r>
          </w:p>
        </w:tc>
        <w:tc>
          <w:tcPr>
            <w:tcW w:w="1417" w:type="dxa"/>
            <w:tcBorders>
              <w:top w:val="nil"/>
              <w:left w:val="nil"/>
              <w:bottom w:val="single" w:sz="4" w:space="0" w:color="auto"/>
              <w:right w:val="single" w:sz="4" w:space="0" w:color="auto"/>
            </w:tcBorders>
            <w:shd w:val="clear" w:color="auto" w:fill="auto"/>
            <w:hideMark/>
          </w:tcPr>
          <w:p w14:paraId="42C29752" w14:textId="77777777" w:rsidR="00692D58" w:rsidRPr="00FB5D81" w:rsidRDefault="00692D58" w:rsidP="00817F9F">
            <w:pPr>
              <w:jc w:val="right"/>
              <w:rPr>
                <w:sz w:val="22"/>
                <w:szCs w:val="22"/>
              </w:rPr>
            </w:pPr>
            <w:r w:rsidRPr="00FB5D81">
              <w:rPr>
                <w:sz w:val="22"/>
                <w:szCs w:val="22"/>
              </w:rPr>
              <w:t>1.265,58</w:t>
            </w:r>
          </w:p>
        </w:tc>
        <w:tc>
          <w:tcPr>
            <w:tcW w:w="1634" w:type="dxa"/>
            <w:tcBorders>
              <w:top w:val="nil"/>
              <w:left w:val="nil"/>
              <w:bottom w:val="single" w:sz="4" w:space="0" w:color="auto"/>
              <w:right w:val="single" w:sz="4" w:space="0" w:color="auto"/>
            </w:tcBorders>
            <w:shd w:val="clear" w:color="auto" w:fill="auto"/>
            <w:hideMark/>
          </w:tcPr>
          <w:p w14:paraId="3E33EF0B" w14:textId="77777777" w:rsidR="00692D58" w:rsidRPr="00FB5D81" w:rsidRDefault="00692D58" w:rsidP="00817F9F">
            <w:pPr>
              <w:jc w:val="right"/>
              <w:rPr>
                <w:sz w:val="22"/>
                <w:szCs w:val="22"/>
              </w:rPr>
            </w:pPr>
            <w:r w:rsidRPr="00FB5D81">
              <w:rPr>
                <w:sz w:val="22"/>
                <w:szCs w:val="22"/>
              </w:rPr>
              <w:t>1.091,65</w:t>
            </w:r>
          </w:p>
        </w:tc>
        <w:tc>
          <w:tcPr>
            <w:tcW w:w="840" w:type="dxa"/>
            <w:tcBorders>
              <w:top w:val="nil"/>
              <w:left w:val="nil"/>
              <w:bottom w:val="single" w:sz="4" w:space="0" w:color="auto"/>
              <w:right w:val="single" w:sz="8" w:space="0" w:color="auto"/>
            </w:tcBorders>
            <w:shd w:val="clear" w:color="auto" w:fill="auto"/>
            <w:hideMark/>
          </w:tcPr>
          <w:p w14:paraId="6966530F" w14:textId="77777777" w:rsidR="00692D58" w:rsidRPr="00FB5D81" w:rsidRDefault="00692D58" w:rsidP="00817F9F">
            <w:pPr>
              <w:jc w:val="right"/>
              <w:rPr>
                <w:sz w:val="22"/>
                <w:szCs w:val="22"/>
              </w:rPr>
            </w:pPr>
            <w:r w:rsidRPr="00FB5D81">
              <w:rPr>
                <w:sz w:val="22"/>
                <w:szCs w:val="22"/>
              </w:rPr>
              <w:t>86%</w:t>
            </w:r>
          </w:p>
        </w:tc>
      </w:tr>
      <w:tr w:rsidR="00692D58" w:rsidRPr="00FB5D81" w14:paraId="0CC61E68"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68D0D291" w14:textId="77777777" w:rsidR="00692D58" w:rsidRPr="00FB5D81" w:rsidRDefault="00692D58" w:rsidP="00817F9F">
            <w:pPr>
              <w:jc w:val="right"/>
              <w:rPr>
                <w:sz w:val="22"/>
                <w:szCs w:val="22"/>
              </w:rPr>
            </w:pPr>
            <w:r w:rsidRPr="00FB5D81">
              <w:rPr>
                <w:sz w:val="22"/>
                <w:szCs w:val="22"/>
              </w:rPr>
              <w:t>21</w:t>
            </w:r>
          </w:p>
        </w:tc>
        <w:tc>
          <w:tcPr>
            <w:tcW w:w="779" w:type="dxa"/>
            <w:tcBorders>
              <w:top w:val="nil"/>
              <w:left w:val="nil"/>
              <w:bottom w:val="single" w:sz="4" w:space="0" w:color="auto"/>
              <w:right w:val="single" w:sz="4" w:space="0" w:color="auto"/>
            </w:tcBorders>
            <w:shd w:val="clear" w:color="auto" w:fill="auto"/>
            <w:hideMark/>
          </w:tcPr>
          <w:p w14:paraId="2E2AFA64" w14:textId="77777777" w:rsidR="00692D58" w:rsidRPr="00FB5D81" w:rsidRDefault="00692D58" w:rsidP="00817F9F">
            <w:pPr>
              <w:jc w:val="right"/>
              <w:rPr>
                <w:sz w:val="22"/>
                <w:szCs w:val="22"/>
              </w:rPr>
            </w:pPr>
            <w:r w:rsidRPr="00FB5D81">
              <w:rPr>
                <w:sz w:val="22"/>
                <w:szCs w:val="22"/>
              </w:rPr>
              <w:t>3212</w:t>
            </w:r>
          </w:p>
        </w:tc>
        <w:tc>
          <w:tcPr>
            <w:tcW w:w="4940" w:type="dxa"/>
            <w:tcBorders>
              <w:top w:val="nil"/>
              <w:left w:val="nil"/>
              <w:bottom w:val="single" w:sz="4" w:space="0" w:color="auto"/>
              <w:right w:val="single" w:sz="4" w:space="0" w:color="auto"/>
            </w:tcBorders>
            <w:shd w:val="clear" w:color="auto" w:fill="auto"/>
            <w:hideMark/>
          </w:tcPr>
          <w:p w14:paraId="41D48F84" w14:textId="77777777" w:rsidR="00692D58" w:rsidRPr="00FB5D81" w:rsidRDefault="00692D58" w:rsidP="00817F9F">
            <w:pPr>
              <w:rPr>
                <w:sz w:val="22"/>
                <w:szCs w:val="22"/>
              </w:rPr>
            </w:pPr>
            <w:r w:rsidRPr="00FB5D81">
              <w:rPr>
                <w:sz w:val="22"/>
                <w:szCs w:val="22"/>
              </w:rPr>
              <w:t>Naknade za prijevoz</w:t>
            </w:r>
          </w:p>
        </w:tc>
        <w:tc>
          <w:tcPr>
            <w:tcW w:w="1417" w:type="dxa"/>
            <w:tcBorders>
              <w:top w:val="nil"/>
              <w:left w:val="nil"/>
              <w:bottom w:val="single" w:sz="4" w:space="0" w:color="auto"/>
              <w:right w:val="single" w:sz="4" w:space="0" w:color="auto"/>
            </w:tcBorders>
            <w:shd w:val="clear" w:color="auto" w:fill="auto"/>
            <w:hideMark/>
          </w:tcPr>
          <w:p w14:paraId="129295D8" w14:textId="77777777" w:rsidR="00692D58" w:rsidRPr="00FB5D81" w:rsidRDefault="00692D58" w:rsidP="00817F9F">
            <w:pPr>
              <w:jc w:val="right"/>
              <w:rPr>
                <w:sz w:val="22"/>
                <w:szCs w:val="22"/>
              </w:rPr>
            </w:pPr>
            <w:r w:rsidRPr="00FB5D81">
              <w:rPr>
                <w:sz w:val="22"/>
                <w:szCs w:val="22"/>
              </w:rPr>
              <w:t>10.637,79</w:t>
            </w:r>
          </w:p>
        </w:tc>
        <w:tc>
          <w:tcPr>
            <w:tcW w:w="1634" w:type="dxa"/>
            <w:tcBorders>
              <w:top w:val="nil"/>
              <w:left w:val="nil"/>
              <w:bottom w:val="single" w:sz="4" w:space="0" w:color="auto"/>
              <w:right w:val="single" w:sz="4" w:space="0" w:color="auto"/>
            </w:tcBorders>
            <w:shd w:val="clear" w:color="auto" w:fill="auto"/>
            <w:hideMark/>
          </w:tcPr>
          <w:p w14:paraId="1C8B3F9C" w14:textId="77777777" w:rsidR="00692D58" w:rsidRPr="00FB5D81" w:rsidRDefault="00692D58" w:rsidP="00817F9F">
            <w:pPr>
              <w:jc w:val="right"/>
              <w:rPr>
                <w:sz w:val="22"/>
                <w:szCs w:val="22"/>
              </w:rPr>
            </w:pPr>
            <w:r w:rsidRPr="00FB5D81">
              <w:rPr>
                <w:sz w:val="22"/>
                <w:szCs w:val="22"/>
              </w:rPr>
              <w:t>13.777,26</w:t>
            </w:r>
          </w:p>
        </w:tc>
        <w:tc>
          <w:tcPr>
            <w:tcW w:w="840" w:type="dxa"/>
            <w:tcBorders>
              <w:top w:val="nil"/>
              <w:left w:val="nil"/>
              <w:bottom w:val="single" w:sz="4" w:space="0" w:color="auto"/>
              <w:right w:val="single" w:sz="8" w:space="0" w:color="auto"/>
            </w:tcBorders>
            <w:shd w:val="clear" w:color="auto" w:fill="auto"/>
            <w:hideMark/>
          </w:tcPr>
          <w:p w14:paraId="251409BB" w14:textId="77777777" w:rsidR="00692D58" w:rsidRPr="00FB5D81" w:rsidRDefault="00692D58" w:rsidP="00817F9F">
            <w:pPr>
              <w:jc w:val="right"/>
              <w:rPr>
                <w:sz w:val="22"/>
                <w:szCs w:val="22"/>
              </w:rPr>
            </w:pPr>
            <w:r w:rsidRPr="00FB5D81">
              <w:rPr>
                <w:sz w:val="22"/>
                <w:szCs w:val="22"/>
              </w:rPr>
              <w:t>130%</w:t>
            </w:r>
          </w:p>
        </w:tc>
      </w:tr>
      <w:tr w:rsidR="00692D58" w:rsidRPr="00FB5D81" w14:paraId="3855E12F"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27893C99" w14:textId="77777777" w:rsidR="00692D58" w:rsidRPr="00FB5D81" w:rsidRDefault="00692D58" w:rsidP="00817F9F">
            <w:pPr>
              <w:jc w:val="right"/>
              <w:rPr>
                <w:sz w:val="22"/>
                <w:szCs w:val="22"/>
              </w:rPr>
            </w:pPr>
            <w:r w:rsidRPr="00FB5D81">
              <w:rPr>
                <w:sz w:val="22"/>
                <w:szCs w:val="22"/>
              </w:rPr>
              <w:t>22</w:t>
            </w:r>
          </w:p>
        </w:tc>
        <w:tc>
          <w:tcPr>
            <w:tcW w:w="779" w:type="dxa"/>
            <w:tcBorders>
              <w:top w:val="nil"/>
              <w:left w:val="nil"/>
              <w:bottom w:val="single" w:sz="4" w:space="0" w:color="auto"/>
              <w:right w:val="single" w:sz="4" w:space="0" w:color="auto"/>
            </w:tcBorders>
            <w:shd w:val="clear" w:color="auto" w:fill="auto"/>
            <w:hideMark/>
          </w:tcPr>
          <w:p w14:paraId="56E671A1" w14:textId="77777777" w:rsidR="00692D58" w:rsidRPr="00FB5D81" w:rsidRDefault="00692D58" w:rsidP="00817F9F">
            <w:pPr>
              <w:jc w:val="right"/>
              <w:rPr>
                <w:sz w:val="22"/>
                <w:szCs w:val="22"/>
              </w:rPr>
            </w:pPr>
            <w:r w:rsidRPr="00FB5D81">
              <w:rPr>
                <w:sz w:val="22"/>
                <w:szCs w:val="22"/>
              </w:rPr>
              <w:t>3213</w:t>
            </w:r>
          </w:p>
        </w:tc>
        <w:tc>
          <w:tcPr>
            <w:tcW w:w="4940" w:type="dxa"/>
            <w:tcBorders>
              <w:top w:val="nil"/>
              <w:left w:val="nil"/>
              <w:bottom w:val="single" w:sz="4" w:space="0" w:color="auto"/>
              <w:right w:val="single" w:sz="4" w:space="0" w:color="auto"/>
            </w:tcBorders>
            <w:shd w:val="clear" w:color="auto" w:fill="auto"/>
            <w:hideMark/>
          </w:tcPr>
          <w:p w14:paraId="61A2023B" w14:textId="77777777" w:rsidR="00692D58" w:rsidRPr="00FB5D81" w:rsidRDefault="00692D58" w:rsidP="00817F9F">
            <w:pPr>
              <w:rPr>
                <w:sz w:val="22"/>
                <w:szCs w:val="22"/>
              </w:rPr>
            </w:pPr>
            <w:r w:rsidRPr="00FB5D81">
              <w:rPr>
                <w:sz w:val="22"/>
                <w:szCs w:val="22"/>
              </w:rPr>
              <w:t>Stručno usavršavanje zaposlenika</w:t>
            </w:r>
          </w:p>
        </w:tc>
        <w:tc>
          <w:tcPr>
            <w:tcW w:w="1417" w:type="dxa"/>
            <w:tcBorders>
              <w:top w:val="nil"/>
              <w:left w:val="nil"/>
              <w:bottom w:val="single" w:sz="4" w:space="0" w:color="auto"/>
              <w:right w:val="single" w:sz="4" w:space="0" w:color="auto"/>
            </w:tcBorders>
            <w:shd w:val="clear" w:color="auto" w:fill="auto"/>
            <w:hideMark/>
          </w:tcPr>
          <w:p w14:paraId="1F3C7BFC" w14:textId="77777777" w:rsidR="00692D58" w:rsidRPr="00FB5D81" w:rsidRDefault="00692D58" w:rsidP="00817F9F">
            <w:pPr>
              <w:jc w:val="right"/>
              <w:rPr>
                <w:sz w:val="22"/>
                <w:szCs w:val="22"/>
              </w:rPr>
            </w:pPr>
            <w:r w:rsidRPr="00FB5D81">
              <w:rPr>
                <w:sz w:val="22"/>
                <w:szCs w:val="22"/>
              </w:rPr>
              <w:t>731,63</w:t>
            </w:r>
          </w:p>
        </w:tc>
        <w:tc>
          <w:tcPr>
            <w:tcW w:w="1634" w:type="dxa"/>
            <w:tcBorders>
              <w:top w:val="nil"/>
              <w:left w:val="nil"/>
              <w:bottom w:val="single" w:sz="4" w:space="0" w:color="auto"/>
              <w:right w:val="single" w:sz="4" w:space="0" w:color="auto"/>
            </w:tcBorders>
            <w:shd w:val="clear" w:color="auto" w:fill="auto"/>
            <w:hideMark/>
          </w:tcPr>
          <w:p w14:paraId="6E6D3142"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6E07B273" w14:textId="77777777" w:rsidR="00692D58" w:rsidRPr="00FB5D81" w:rsidRDefault="00692D58" w:rsidP="00817F9F">
            <w:pPr>
              <w:jc w:val="right"/>
              <w:rPr>
                <w:sz w:val="22"/>
                <w:szCs w:val="22"/>
              </w:rPr>
            </w:pPr>
            <w:r w:rsidRPr="00FB5D81">
              <w:rPr>
                <w:sz w:val="22"/>
                <w:szCs w:val="22"/>
              </w:rPr>
              <w:t>0%</w:t>
            </w:r>
          </w:p>
        </w:tc>
      </w:tr>
      <w:tr w:rsidR="00692D58" w:rsidRPr="00FB5D81" w14:paraId="629E0512"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51ACA835" w14:textId="77777777" w:rsidR="00692D58" w:rsidRPr="00FB5D81" w:rsidRDefault="00692D58" w:rsidP="00817F9F">
            <w:pPr>
              <w:jc w:val="right"/>
              <w:rPr>
                <w:sz w:val="22"/>
                <w:szCs w:val="22"/>
              </w:rPr>
            </w:pPr>
            <w:r w:rsidRPr="00FB5D81">
              <w:rPr>
                <w:sz w:val="22"/>
                <w:szCs w:val="22"/>
              </w:rPr>
              <w:t>23</w:t>
            </w:r>
          </w:p>
        </w:tc>
        <w:tc>
          <w:tcPr>
            <w:tcW w:w="779" w:type="dxa"/>
            <w:tcBorders>
              <w:top w:val="nil"/>
              <w:left w:val="nil"/>
              <w:bottom w:val="single" w:sz="4" w:space="0" w:color="auto"/>
              <w:right w:val="single" w:sz="4" w:space="0" w:color="auto"/>
            </w:tcBorders>
            <w:shd w:val="clear" w:color="auto" w:fill="auto"/>
            <w:hideMark/>
          </w:tcPr>
          <w:p w14:paraId="67BDD4D0" w14:textId="77777777" w:rsidR="00692D58" w:rsidRPr="00FB5D81" w:rsidRDefault="00692D58" w:rsidP="00817F9F">
            <w:pPr>
              <w:jc w:val="right"/>
              <w:rPr>
                <w:sz w:val="22"/>
                <w:szCs w:val="22"/>
              </w:rPr>
            </w:pPr>
            <w:r w:rsidRPr="00FB5D81">
              <w:rPr>
                <w:sz w:val="22"/>
                <w:szCs w:val="22"/>
              </w:rPr>
              <w:t>3221</w:t>
            </w:r>
          </w:p>
        </w:tc>
        <w:tc>
          <w:tcPr>
            <w:tcW w:w="4940" w:type="dxa"/>
            <w:tcBorders>
              <w:top w:val="nil"/>
              <w:left w:val="nil"/>
              <w:bottom w:val="single" w:sz="4" w:space="0" w:color="auto"/>
              <w:right w:val="single" w:sz="4" w:space="0" w:color="auto"/>
            </w:tcBorders>
            <w:shd w:val="clear" w:color="auto" w:fill="auto"/>
            <w:hideMark/>
          </w:tcPr>
          <w:p w14:paraId="789A2E6A" w14:textId="77777777" w:rsidR="00692D58" w:rsidRPr="00FB5D81" w:rsidRDefault="00692D58" w:rsidP="00817F9F">
            <w:pPr>
              <w:rPr>
                <w:sz w:val="22"/>
                <w:szCs w:val="22"/>
              </w:rPr>
            </w:pPr>
            <w:r w:rsidRPr="00FB5D81">
              <w:rPr>
                <w:sz w:val="22"/>
                <w:szCs w:val="22"/>
              </w:rPr>
              <w:t>Uredski materijal i ostali materijalni rashodi</w:t>
            </w:r>
          </w:p>
        </w:tc>
        <w:tc>
          <w:tcPr>
            <w:tcW w:w="1417" w:type="dxa"/>
            <w:tcBorders>
              <w:top w:val="nil"/>
              <w:left w:val="nil"/>
              <w:bottom w:val="single" w:sz="4" w:space="0" w:color="auto"/>
              <w:right w:val="single" w:sz="4" w:space="0" w:color="auto"/>
            </w:tcBorders>
            <w:shd w:val="clear" w:color="auto" w:fill="auto"/>
            <w:hideMark/>
          </w:tcPr>
          <w:p w14:paraId="4DF38634" w14:textId="77777777" w:rsidR="00692D58" w:rsidRPr="00FB5D81" w:rsidRDefault="00692D58" w:rsidP="00817F9F">
            <w:pPr>
              <w:jc w:val="right"/>
              <w:rPr>
                <w:sz w:val="22"/>
                <w:szCs w:val="22"/>
              </w:rPr>
            </w:pPr>
            <w:r w:rsidRPr="00FB5D81">
              <w:rPr>
                <w:sz w:val="22"/>
                <w:szCs w:val="22"/>
              </w:rPr>
              <w:t>5.976,20</w:t>
            </w:r>
          </w:p>
        </w:tc>
        <w:tc>
          <w:tcPr>
            <w:tcW w:w="1634" w:type="dxa"/>
            <w:tcBorders>
              <w:top w:val="nil"/>
              <w:left w:val="nil"/>
              <w:bottom w:val="single" w:sz="4" w:space="0" w:color="auto"/>
              <w:right w:val="single" w:sz="4" w:space="0" w:color="auto"/>
            </w:tcBorders>
            <w:shd w:val="clear" w:color="auto" w:fill="auto"/>
            <w:hideMark/>
          </w:tcPr>
          <w:p w14:paraId="12704FBC" w14:textId="77777777" w:rsidR="00692D58" w:rsidRPr="00FB5D81" w:rsidRDefault="00692D58" w:rsidP="00817F9F">
            <w:pPr>
              <w:jc w:val="right"/>
              <w:rPr>
                <w:sz w:val="22"/>
                <w:szCs w:val="22"/>
              </w:rPr>
            </w:pPr>
            <w:r w:rsidRPr="00FB5D81">
              <w:rPr>
                <w:sz w:val="22"/>
                <w:szCs w:val="22"/>
              </w:rPr>
              <w:t>6.380,44</w:t>
            </w:r>
          </w:p>
        </w:tc>
        <w:tc>
          <w:tcPr>
            <w:tcW w:w="840" w:type="dxa"/>
            <w:tcBorders>
              <w:top w:val="nil"/>
              <w:left w:val="nil"/>
              <w:bottom w:val="single" w:sz="4" w:space="0" w:color="auto"/>
              <w:right w:val="single" w:sz="8" w:space="0" w:color="auto"/>
            </w:tcBorders>
            <w:shd w:val="clear" w:color="auto" w:fill="auto"/>
            <w:hideMark/>
          </w:tcPr>
          <w:p w14:paraId="79AFA6C6" w14:textId="77777777" w:rsidR="00692D58" w:rsidRPr="00FB5D81" w:rsidRDefault="00692D58" w:rsidP="00817F9F">
            <w:pPr>
              <w:jc w:val="right"/>
              <w:rPr>
                <w:sz w:val="22"/>
                <w:szCs w:val="22"/>
              </w:rPr>
            </w:pPr>
            <w:r w:rsidRPr="00FB5D81">
              <w:rPr>
                <w:sz w:val="22"/>
                <w:szCs w:val="22"/>
              </w:rPr>
              <w:t>107%</w:t>
            </w:r>
          </w:p>
        </w:tc>
      </w:tr>
      <w:tr w:rsidR="00692D58" w:rsidRPr="00FB5D81" w14:paraId="7E1BA61F"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63356937" w14:textId="77777777" w:rsidR="00692D58" w:rsidRPr="00FB5D81" w:rsidRDefault="00692D58" w:rsidP="00817F9F">
            <w:pPr>
              <w:jc w:val="right"/>
              <w:rPr>
                <w:sz w:val="22"/>
                <w:szCs w:val="22"/>
              </w:rPr>
            </w:pPr>
            <w:r w:rsidRPr="00FB5D81">
              <w:rPr>
                <w:sz w:val="22"/>
                <w:szCs w:val="22"/>
              </w:rPr>
              <w:t>24</w:t>
            </w:r>
          </w:p>
        </w:tc>
        <w:tc>
          <w:tcPr>
            <w:tcW w:w="779" w:type="dxa"/>
            <w:tcBorders>
              <w:top w:val="nil"/>
              <w:left w:val="nil"/>
              <w:bottom w:val="single" w:sz="4" w:space="0" w:color="auto"/>
              <w:right w:val="single" w:sz="4" w:space="0" w:color="auto"/>
            </w:tcBorders>
            <w:shd w:val="clear" w:color="auto" w:fill="auto"/>
            <w:hideMark/>
          </w:tcPr>
          <w:p w14:paraId="13124F7B" w14:textId="77777777" w:rsidR="00692D58" w:rsidRPr="00FB5D81" w:rsidRDefault="00692D58" w:rsidP="00817F9F">
            <w:pPr>
              <w:jc w:val="right"/>
              <w:rPr>
                <w:sz w:val="22"/>
                <w:szCs w:val="22"/>
              </w:rPr>
            </w:pPr>
            <w:r w:rsidRPr="00FB5D81">
              <w:rPr>
                <w:sz w:val="22"/>
                <w:szCs w:val="22"/>
              </w:rPr>
              <w:t>3222</w:t>
            </w:r>
          </w:p>
        </w:tc>
        <w:tc>
          <w:tcPr>
            <w:tcW w:w="4940" w:type="dxa"/>
            <w:tcBorders>
              <w:top w:val="nil"/>
              <w:left w:val="nil"/>
              <w:bottom w:val="single" w:sz="4" w:space="0" w:color="auto"/>
              <w:right w:val="single" w:sz="4" w:space="0" w:color="auto"/>
            </w:tcBorders>
            <w:shd w:val="clear" w:color="auto" w:fill="auto"/>
            <w:hideMark/>
          </w:tcPr>
          <w:p w14:paraId="407FD5C2" w14:textId="77777777" w:rsidR="00692D58" w:rsidRPr="00FB5D81" w:rsidRDefault="00692D58" w:rsidP="00817F9F">
            <w:pPr>
              <w:rPr>
                <w:sz w:val="22"/>
                <w:szCs w:val="22"/>
              </w:rPr>
            </w:pPr>
            <w:r w:rsidRPr="00FB5D81">
              <w:rPr>
                <w:sz w:val="22"/>
                <w:szCs w:val="22"/>
              </w:rPr>
              <w:t>Materijal i sirovine</w:t>
            </w:r>
          </w:p>
        </w:tc>
        <w:tc>
          <w:tcPr>
            <w:tcW w:w="1417" w:type="dxa"/>
            <w:tcBorders>
              <w:top w:val="nil"/>
              <w:left w:val="nil"/>
              <w:bottom w:val="single" w:sz="4" w:space="0" w:color="auto"/>
              <w:right w:val="single" w:sz="4" w:space="0" w:color="auto"/>
            </w:tcBorders>
            <w:shd w:val="clear" w:color="auto" w:fill="auto"/>
            <w:hideMark/>
          </w:tcPr>
          <w:p w14:paraId="03385689"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235C7E31" w14:textId="77777777" w:rsidR="00692D58" w:rsidRPr="00FB5D81" w:rsidRDefault="00692D58" w:rsidP="00817F9F">
            <w:pPr>
              <w:jc w:val="right"/>
              <w:rPr>
                <w:sz w:val="22"/>
                <w:szCs w:val="22"/>
              </w:rPr>
            </w:pPr>
            <w:r w:rsidRPr="00FB5D81">
              <w:rPr>
                <w:sz w:val="22"/>
                <w:szCs w:val="22"/>
              </w:rPr>
              <w:t>337,93</w:t>
            </w:r>
          </w:p>
        </w:tc>
        <w:tc>
          <w:tcPr>
            <w:tcW w:w="840" w:type="dxa"/>
            <w:tcBorders>
              <w:top w:val="nil"/>
              <w:left w:val="nil"/>
              <w:bottom w:val="single" w:sz="4" w:space="0" w:color="auto"/>
              <w:right w:val="single" w:sz="8" w:space="0" w:color="auto"/>
            </w:tcBorders>
            <w:shd w:val="clear" w:color="auto" w:fill="auto"/>
            <w:hideMark/>
          </w:tcPr>
          <w:p w14:paraId="2E61EF07" w14:textId="77777777" w:rsidR="00692D58" w:rsidRPr="00FB5D81" w:rsidRDefault="00692D58" w:rsidP="00817F9F">
            <w:pPr>
              <w:jc w:val="right"/>
              <w:rPr>
                <w:sz w:val="22"/>
                <w:szCs w:val="22"/>
              </w:rPr>
            </w:pPr>
            <w:r w:rsidRPr="00FB5D81">
              <w:rPr>
                <w:sz w:val="22"/>
                <w:szCs w:val="22"/>
              </w:rPr>
              <w:t>0%</w:t>
            </w:r>
          </w:p>
        </w:tc>
      </w:tr>
      <w:tr w:rsidR="00692D58" w:rsidRPr="00FB5D81" w14:paraId="11154A1E"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05C0F784" w14:textId="77777777" w:rsidR="00692D58" w:rsidRPr="00FB5D81" w:rsidRDefault="00692D58" w:rsidP="00817F9F">
            <w:pPr>
              <w:jc w:val="right"/>
              <w:rPr>
                <w:sz w:val="22"/>
                <w:szCs w:val="22"/>
              </w:rPr>
            </w:pPr>
            <w:r w:rsidRPr="00FB5D81">
              <w:rPr>
                <w:sz w:val="22"/>
                <w:szCs w:val="22"/>
              </w:rPr>
              <w:t>25</w:t>
            </w:r>
          </w:p>
        </w:tc>
        <w:tc>
          <w:tcPr>
            <w:tcW w:w="779" w:type="dxa"/>
            <w:tcBorders>
              <w:top w:val="nil"/>
              <w:left w:val="nil"/>
              <w:bottom w:val="single" w:sz="4" w:space="0" w:color="auto"/>
              <w:right w:val="single" w:sz="4" w:space="0" w:color="auto"/>
            </w:tcBorders>
            <w:shd w:val="clear" w:color="auto" w:fill="auto"/>
            <w:hideMark/>
          </w:tcPr>
          <w:p w14:paraId="56E426FE" w14:textId="77777777" w:rsidR="00692D58" w:rsidRPr="00FB5D81" w:rsidRDefault="00692D58" w:rsidP="00817F9F">
            <w:pPr>
              <w:jc w:val="right"/>
              <w:rPr>
                <w:sz w:val="22"/>
                <w:szCs w:val="22"/>
              </w:rPr>
            </w:pPr>
            <w:r w:rsidRPr="00FB5D81">
              <w:rPr>
                <w:sz w:val="22"/>
                <w:szCs w:val="22"/>
              </w:rPr>
              <w:t>3223</w:t>
            </w:r>
          </w:p>
        </w:tc>
        <w:tc>
          <w:tcPr>
            <w:tcW w:w="4940" w:type="dxa"/>
            <w:tcBorders>
              <w:top w:val="nil"/>
              <w:left w:val="nil"/>
              <w:bottom w:val="single" w:sz="4" w:space="0" w:color="auto"/>
              <w:right w:val="single" w:sz="4" w:space="0" w:color="auto"/>
            </w:tcBorders>
            <w:shd w:val="clear" w:color="auto" w:fill="auto"/>
            <w:hideMark/>
          </w:tcPr>
          <w:p w14:paraId="09B8C647" w14:textId="77777777" w:rsidR="00692D58" w:rsidRPr="00FB5D81" w:rsidRDefault="00692D58" w:rsidP="00817F9F">
            <w:pPr>
              <w:rPr>
                <w:sz w:val="22"/>
                <w:szCs w:val="22"/>
              </w:rPr>
            </w:pPr>
            <w:r w:rsidRPr="00FB5D81">
              <w:rPr>
                <w:sz w:val="22"/>
                <w:szCs w:val="22"/>
              </w:rPr>
              <w:t>Energija</w:t>
            </w:r>
          </w:p>
        </w:tc>
        <w:tc>
          <w:tcPr>
            <w:tcW w:w="1417" w:type="dxa"/>
            <w:tcBorders>
              <w:top w:val="nil"/>
              <w:left w:val="nil"/>
              <w:bottom w:val="single" w:sz="4" w:space="0" w:color="auto"/>
              <w:right w:val="single" w:sz="4" w:space="0" w:color="auto"/>
            </w:tcBorders>
            <w:shd w:val="clear" w:color="auto" w:fill="auto"/>
            <w:hideMark/>
          </w:tcPr>
          <w:p w14:paraId="109B49C5" w14:textId="77777777" w:rsidR="00692D58" w:rsidRPr="00FB5D81" w:rsidRDefault="00692D58" w:rsidP="00817F9F">
            <w:pPr>
              <w:jc w:val="right"/>
              <w:rPr>
                <w:sz w:val="22"/>
                <w:szCs w:val="22"/>
              </w:rPr>
            </w:pPr>
            <w:r w:rsidRPr="00FB5D81">
              <w:rPr>
                <w:sz w:val="22"/>
                <w:szCs w:val="22"/>
              </w:rPr>
              <w:t>14.150,07</w:t>
            </w:r>
          </w:p>
        </w:tc>
        <w:tc>
          <w:tcPr>
            <w:tcW w:w="1634" w:type="dxa"/>
            <w:tcBorders>
              <w:top w:val="nil"/>
              <w:left w:val="nil"/>
              <w:bottom w:val="single" w:sz="4" w:space="0" w:color="auto"/>
              <w:right w:val="single" w:sz="4" w:space="0" w:color="auto"/>
            </w:tcBorders>
            <w:shd w:val="clear" w:color="auto" w:fill="auto"/>
            <w:hideMark/>
          </w:tcPr>
          <w:p w14:paraId="3069B1FB" w14:textId="77777777" w:rsidR="00692D58" w:rsidRPr="00FB5D81" w:rsidRDefault="00692D58" w:rsidP="00817F9F">
            <w:pPr>
              <w:jc w:val="right"/>
              <w:rPr>
                <w:sz w:val="22"/>
                <w:szCs w:val="22"/>
              </w:rPr>
            </w:pPr>
            <w:r w:rsidRPr="00FB5D81">
              <w:rPr>
                <w:sz w:val="22"/>
                <w:szCs w:val="22"/>
              </w:rPr>
              <w:t>14.887,08</w:t>
            </w:r>
          </w:p>
        </w:tc>
        <w:tc>
          <w:tcPr>
            <w:tcW w:w="840" w:type="dxa"/>
            <w:tcBorders>
              <w:top w:val="nil"/>
              <w:left w:val="nil"/>
              <w:bottom w:val="single" w:sz="4" w:space="0" w:color="auto"/>
              <w:right w:val="single" w:sz="8" w:space="0" w:color="auto"/>
            </w:tcBorders>
            <w:shd w:val="clear" w:color="auto" w:fill="auto"/>
            <w:hideMark/>
          </w:tcPr>
          <w:p w14:paraId="61DDB27D" w14:textId="77777777" w:rsidR="00692D58" w:rsidRPr="00FB5D81" w:rsidRDefault="00692D58" w:rsidP="00817F9F">
            <w:pPr>
              <w:jc w:val="right"/>
              <w:rPr>
                <w:sz w:val="22"/>
                <w:szCs w:val="22"/>
              </w:rPr>
            </w:pPr>
            <w:r w:rsidRPr="00FB5D81">
              <w:rPr>
                <w:sz w:val="22"/>
                <w:szCs w:val="22"/>
              </w:rPr>
              <w:t>105%</w:t>
            </w:r>
          </w:p>
        </w:tc>
      </w:tr>
      <w:tr w:rsidR="00692D58" w:rsidRPr="00FB5D81" w14:paraId="4055BE3E"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78C9192B" w14:textId="77777777" w:rsidR="00692D58" w:rsidRPr="00FB5D81" w:rsidRDefault="00692D58" w:rsidP="00817F9F">
            <w:pPr>
              <w:jc w:val="right"/>
              <w:rPr>
                <w:sz w:val="22"/>
                <w:szCs w:val="22"/>
              </w:rPr>
            </w:pPr>
            <w:r w:rsidRPr="00FB5D81">
              <w:rPr>
                <w:sz w:val="22"/>
                <w:szCs w:val="22"/>
              </w:rPr>
              <w:t>26</w:t>
            </w:r>
          </w:p>
        </w:tc>
        <w:tc>
          <w:tcPr>
            <w:tcW w:w="779" w:type="dxa"/>
            <w:tcBorders>
              <w:top w:val="nil"/>
              <w:left w:val="nil"/>
              <w:bottom w:val="single" w:sz="4" w:space="0" w:color="auto"/>
              <w:right w:val="single" w:sz="4" w:space="0" w:color="auto"/>
            </w:tcBorders>
            <w:shd w:val="clear" w:color="auto" w:fill="auto"/>
            <w:hideMark/>
          </w:tcPr>
          <w:p w14:paraId="55D77045" w14:textId="77777777" w:rsidR="00692D58" w:rsidRPr="00FB5D81" w:rsidRDefault="00692D58" w:rsidP="00817F9F">
            <w:pPr>
              <w:jc w:val="right"/>
              <w:rPr>
                <w:sz w:val="22"/>
                <w:szCs w:val="22"/>
              </w:rPr>
            </w:pPr>
            <w:r w:rsidRPr="00FB5D81">
              <w:rPr>
                <w:sz w:val="22"/>
                <w:szCs w:val="22"/>
              </w:rPr>
              <w:t>3224</w:t>
            </w:r>
          </w:p>
        </w:tc>
        <w:tc>
          <w:tcPr>
            <w:tcW w:w="4940" w:type="dxa"/>
            <w:tcBorders>
              <w:top w:val="nil"/>
              <w:left w:val="nil"/>
              <w:bottom w:val="single" w:sz="4" w:space="0" w:color="auto"/>
              <w:right w:val="single" w:sz="4" w:space="0" w:color="auto"/>
            </w:tcBorders>
            <w:shd w:val="clear" w:color="auto" w:fill="auto"/>
            <w:hideMark/>
          </w:tcPr>
          <w:p w14:paraId="44FAE567" w14:textId="77777777" w:rsidR="00692D58" w:rsidRPr="00FB5D81" w:rsidRDefault="00692D58" w:rsidP="00817F9F">
            <w:pPr>
              <w:rPr>
                <w:sz w:val="22"/>
                <w:szCs w:val="22"/>
              </w:rPr>
            </w:pPr>
            <w:r w:rsidRPr="00FB5D81">
              <w:rPr>
                <w:sz w:val="22"/>
                <w:szCs w:val="22"/>
              </w:rPr>
              <w:t xml:space="preserve">Materijal i dijelovi za tek. i </w:t>
            </w:r>
            <w:proofErr w:type="spellStart"/>
            <w:r w:rsidRPr="00FB5D81">
              <w:rPr>
                <w:sz w:val="22"/>
                <w:szCs w:val="22"/>
              </w:rPr>
              <w:t>invest</w:t>
            </w:r>
            <w:proofErr w:type="spellEnd"/>
            <w:r w:rsidRPr="00FB5D81">
              <w:rPr>
                <w:sz w:val="22"/>
                <w:szCs w:val="22"/>
              </w:rPr>
              <w:t xml:space="preserve">. održava. </w:t>
            </w:r>
          </w:p>
        </w:tc>
        <w:tc>
          <w:tcPr>
            <w:tcW w:w="1417" w:type="dxa"/>
            <w:tcBorders>
              <w:top w:val="nil"/>
              <w:left w:val="nil"/>
              <w:bottom w:val="single" w:sz="4" w:space="0" w:color="auto"/>
              <w:right w:val="single" w:sz="4" w:space="0" w:color="auto"/>
            </w:tcBorders>
            <w:shd w:val="clear" w:color="auto" w:fill="auto"/>
            <w:hideMark/>
          </w:tcPr>
          <w:p w14:paraId="683F6E31" w14:textId="77777777" w:rsidR="00692D58" w:rsidRPr="00FB5D81" w:rsidRDefault="00692D58" w:rsidP="00817F9F">
            <w:pPr>
              <w:jc w:val="right"/>
              <w:rPr>
                <w:sz w:val="22"/>
                <w:szCs w:val="22"/>
              </w:rPr>
            </w:pPr>
            <w:r w:rsidRPr="00FB5D81">
              <w:rPr>
                <w:sz w:val="22"/>
                <w:szCs w:val="22"/>
              </w:rPr>
              <w:t>3.660,09</w:t>
            </w:r>
          </w:p>
        </w:tc>
        <w:tc>
          <w:tcPr>
            <w:tcW w:w="1634" w:type="dxa"/>
            <w:tcBorders>
              <w:top w:val="nil"/>
              <w:left w:val="nil"/>
              <w:bottom w:val="single" w:sz="4" w:space="0" w:color="auto"/>
              <w:right w:val="single" w:sz="4" w:space="0" w:color="auto"/>
            </w:tcBorders>
            <w:shd w:val="clear" w:color="auto" w:fill="auto"/>
            <w:hideMark/>
          </w:tcPr>
          <w:p w14:paraId="64733C78" w14:textId="77777777" w:rsidR="00692D58" w:rsidRPr="00FB5D81" w:rsidRDefault="00692D58" w:rsidP="00817F9F">
            <w:pPr>
              <w:jc w:val="right"/>
              <w:rPr>
                <w:sz w:val="22"/>
                <w:szCs w:val="22"/>
              </w:rPr>
            </w:pPr>
            <w:r w:rsidRPr="00FB5D81">
              <w:rPr>
                <w:sz w:val="22"/>
                <w:szCs w:val="22"/>
              </w:rPr>
              <w:t>4.474,96</w:t>
            </w:r>
          </w:p>
        </w:tc>
        <w:tc>
          <w:tcPr>
            <w:tcW w:w="840" w:type="dxa"/>
            <w:tcBorders>
              <w:top w:val="nil"/>
              <w:left w:val="nil"/>
              <w:bottom w:val="single" w:sz="4" w:space="0" w:color="auto"/>
              <w:right w:val="single" w:sz="8" w:space="0" w:color="auto"/>
            </w:tcBorders>
            <w:shd w:val="clear" w:color="auto" w:fill="auto"/>
            <w:hideMark/>
          </w:tcPr>
          <w:p w14:paraId="33E3AC4C" w14:textId="77777777" w:rsidR="00692D58" w:rsidRPr="00FB5D81" w:rsidRDefault="00692D58" w:rsidP="00817F9F">
            <w:pPr>
              <w:jc w:val="right"/>
              <w:rPr>
                <w:sz w:val="22"/>
                <w:szCs w:val="22"/>
              </w:rPr>
            </w:pPr>
            <w:r w:rsidRPr="00FB5D81">
              <w:rPr>
                <w:sz w:val="22"/>
                <w:szCs w:val="22"/>
              </w:rPr>
              <w:t>122%</w:t>
            </w:r>
          </w:p>
        </w:tc>
      </w:tr>
      <w:tr w:rsidR="00692D58" w:rsidRPr="00FB5D81" w14:paraId="7DA3DBA8"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34703A2C" w14:textId="77777777" w:rsidR="00692D58" w:rsidRPr="00FB5D81" w:rsidRDefault="00692D58" w:rsidP="00817F9F">
            <w:pPr>
              <w:jc w:val="right"/>
              <w:rPr>
                <w:sz w:val="22"/>
                <w:szCs w:val="22"/>
              </w:rPr>
            </w:pPr>
            <w:r w:rsidRPr="00FB5D81">
              <w:rPr>
                <w:sz w:val="22"/>
                <w:szCs w:val="22"/>
              </w:rPr>
              <w:t>27</w:t>
            </w:r>
          </w:p>
        </w:tc>
        <w:tc>
          <w:tcPr>
            <w:tcW w:w="779" w:type="dxa"/>
            <w:tcBorders>
              <w:top w:val="nil"/>
              <w:left w:val="nil"/>
              <w:bottom w:val="single" w:sz="4" w:space="0" w:color="auto"/>
              <w:right w:val="single" w:sz="4" w:space="0" w:color="auto"/>
            </w:tcBorders>
            <w:shd w:val="clear" w:color="auto" w:fill="auto"/>
            <w:hideMark/>
          </w:tcPr>
          <w:p w14:paraId="5074882B" w14:textId="77777777" w:rsidR="00692D58" w:rsidRPr="00FB5D81" w:rsidRDefault="00692D58" w:rsidP="00817F9F">
            <w:pPr>
              <w:jc w:val="right"/>
              <w:rPr>
                <w:sz w:val="22"/>
                <w:szCs w:val="22"/>
              </w:rPr>
            </w:pPr>
            <w:r w:rsidRPr="00FB5D81">
              <w:rPr>
                <w:sz w:val="22"/>
                <w:szCs w:val="22"/>
              </w:rPr>
              <w:t>3225</w:t>
            </w:r>
          </w:p>
        </w:tc>
        <w:tc>
          <w:tcPr>
            <w:tcW w:w="4940" w:type="dxa"/>
            <w:tcBorders>
              <w:top w:val="nil"/>
              <w:left w:val="nil"/>
              <w:bottom w:val="single" w:sz="4" w:space="0" w:color="auto"/>
              <w:right w:val="single" w:sz="4" w:space="0" w:color="auto"/>
            </w:tcBorders>
            <w:shd w:val="clear" w:color="auto" w:fill="auto"/>
            <w:hideMark/>
          </w:tcPr>
          <w:p w14:paraId="2198BFD3" w14:textId="77777777" w:rsidR="00692D58" w:rsidRPr="00FB5D81" w:rsidRDefault="00692D58" w:rsidP="00817F9F">
            <w:pPr>
              <w:rPr>
                <w:sz w:val="22"/>
                <w:szCs w:val="22"/>
              </w:rPr>
            </w:pPr>
            <w:r w:rsidRPr="00FB5D81">
              <w:rPr>
                <w:sz w:val="22"/>
                <w:szCs w:val="22"/>
              </w:rPr>
              <w:t>Sitan inventar</w:t>
            </w:r>
          </w:p>
        </w:tc>
        <w:tc>
          <w:tcPr>
            <w:tcW w:w="1417" w:type="dxa"/>
            <w:tcBorders>
              <w:top w:val="nil"/>
              <w:left w:val="nil"/>
              <w:bottom w:val="single" w:sz="4" w:space="0" w:color="auto"/>
              <w:right w:val="single" w:sz="4" w:space="0" w:color="auto"/>
            </w:tcBorders>
            <w:shd w:val="clear" w:color="auto" w:fill="auto"/>
            <w:hideMark/>
          </w:tcPr>
          <w:p w14:paraId="7C03D232" w14:textId="77777777" w:rsidR="00692D58" w:rsidRPr="00FB5D81" w:rsidRDefault="00692D58" w:rsidP="00817F9F">
            <w:pPr>
              <w:jc w:val="right"/>
              <w:rPr>
                <w:sz w:val="22"/>
                <w:szCs w:val="22"/>
              </w:rPr>
            </w:pPr>
            <w:r w:rsidRPr="00FB5D81">
              <w:rPr>
                <w:sz w:val="22"/>
                <w:szCs w:val="22"/>
              </w:rPr>
              <w:t>103,54</w:t>
            </w:r>
          </w:p>
        </w:tc>
        <w:tc>
          <w:tcPr>
            <w:tcW w:w="1634" w:type="dxa"/>
            <w:tcBorders>
              <w:top w:val="nil"/>
              <w:left w:val="nil"/>
              <w:bottom w:val="single" w:sz="4" w:space="0" w:color="auto"/>
              <w:right w:val="single" w:sz="4" w:space="0" w:color="auto"/>
            </w:tcBorders>
            <w:shd w:val="clear" w:color="auto" w:fill="auto"/>
            <w:hideMark/>
          </w:tcPr>
          <w:p w14:paraId="39A3D27B" w14:textId="77777777" w:rsidR="00692D58" w:rsidRPr="00FB5D81" w:rsidRDefault="00692D58" w:rsidP="00817F9F">
            <w:pPr>
              <w:jc w:val="right"/>
              <w:rPr>
                <w:sz w:val="22"/>
                <w:szCs w:val="22"/>
              </w:rPr>
            </w:pPr>
            <w:r w:rsidRPr="00FB5D81">
              <w:rPr>
                <w:sz w:val="22"/>
                <w:szCs w:val="22"/>
              </w:rPr>
              <w:t>100,74</w:t>
            </w:r>
          </w:p>
        </w:tc>
        <w:tc>
          <w:tcPr>
            <w:tcW w:w="840" w:type="dxa"/>
            <w:tcBorders>
              <w:top w:val="nil"/>
              <w:left w:val="nil"/>
              <w:bottom w:val="single" w:sz="4" w:space="0" w:color="auto"/>
              <w:right w:val="single" w:sz="8" w:space="0" w:color="auto"/>
            </w:tcBorders>
            <w:shd w:val="clear" w:color="auto" w:fill="auto"/>
            <w:hideMark/>
          </w:tcPr>
          <w:p w14:paraId="5CCE9E82" w14:textId="77777777" w:rsidR="00692D58" w:rsidRPr="00FB5D81" w:rsidRDefault="00692D58" w:rsidP="00817F9F">
            <w:pPr>
              <w:jc w:val="right"/>
              <w:rPr>
                <w:sz w:val="22"/>
                <w:szCs w:val="22"/>
              </w:rPr>
            </w:pPr>
            <w:r w:rsidRPr="00FB5D81">
              <w:rPr>
                <w:sz w:val="22"/>
                <w:szCs w:val="22"/>
              </w:rPr>
              <w:t>97%</w:t>
            </w:r>
          </w:p>
        </w:tc>
      </w:tr>
      <w:tr w:rsidR="00692D58" w:rsidRPr="00FB5D81" w14:paraId="44A1DD55"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122EB498" w14:textId="77777777" w:rsidR="00692D58" w:rsidRPr="00FB5D81" w:rsidRDefault="00692D58" w:rsidP="00817F9F">
            <w:pPr>
              <w:jc w:val="right"/>
              <w:rPr>
                <w:sz w:val="22"/>
                <w:szCs w:val="22"/>
              </w:rPr>
            </w:pPr>
            <w:r w:rsidRPr="00FB5D81">
              <w:rPr>
                <w:sz w:val="22"/>
                <w:szCs w:val="22"/>
              </w:rPr>
              <w:t>28</w:t>
            </w:r>
          </w:p>
        </w:tc>
        <w:tc>
          <w:tcPr>
            <w:tcW w:w="779" w:type="dxa"/>
            <w:tcBorders>
              <w:top w:val="nil"/>
              <w:left w:val="nil"/>
              <w:bottom w:val="single" w:sz="4" w:space="0" w:color="auto"/>
              <w:right w:val="single" w:sz="4" w:space="0" w:color="auto"/>
            </w:tcBorders>
            <w:shd w:val="clear" w:color="auto" w:fill="auto"/>
            <w:hideMark/>
          </w:tcPr>
          <w:p w14:paraId="24D2E8BD" w14:textId="77777777" w:rsidR="00692D58" w:rsidRPr="00FB5D81" w:rsidRDefault="00692D58" w:rsidP="00817F9F">
            <w:pPr>
              <w:jc w:val="right"/>
              <w:rPr>
                <w:sz w:val="22"/>
                <w:szCs w:val="22"/>
              </w:rPr>
            </w:pPr>
            <w:r w:rsidRPr="00FB5D81">
              <w:rPr>
                <w:sz w:val="22"/>
                <w:szCs w:val="22"/>
              </w:rPr>
              <w:t>3227</w:t>
            </w:r>
          </w:p>
        </w:tc>
        <w:tc>
          <w:tcPr>
            <w:tcW w:w="4940" w:type="dxa"/>
            <w:tcBorders>
              <w:top w:val="nil"/>
              <w:left w:val="nil"/>
              <w:bottom w:val="single" w:sz="4" w:space="0" w:color="auto"/>
              <w:right w:val="single" w:sz="4" w:space="0" w:color="auto"/>
            </w:tcBorders>
            <w:shd w:val="clear" w:color="auto" w:fill="auto"/>
            <w:hideMark/>
          </w:tcPr>
          <w:p w14:paraId="4A375302" w14:textId="77777777" w:rsidR="00692D58" w:rsidRPr="00FB5D81" w:rsidRDefault="00692D58" w:rsidP="00817F9F">
            <w:pPr>
              <w:rPr>
                <w:sz w:val="22"/>
                <w:szCs w:val="22"/>
              </w:rPr>
            </w:pPr>
            <w:r w:rsidRPr="00FB5D81">
              <w:rPr>
                <w:sz w:val="22"/>
                <w:szCs w:val="22"/>
              </w:rPr>
              <w:t>Službena, radna i zaštitna odjeća i obuća</w:t>
            </w:r>
          </w:p>
        </w:tc>
        <w:tc>
          <w:tcPr>
            <w:tcW w:w="1417" w:type="dxa"/>
            <w:tcBorders>
              <w:top w:val="nil"/>
              <w:left w:val="nil"/>
              <w:bottom w:val="single" w:sz="4" w:space="0" w:color="auto"/>
              <w:right w:val="single" w:sz="4" w:space="0" w:color="auto"/>
            </w:tcBorders>
            <w:shd w:val="clear" w:color="auto" w:fill="auto"/>
            <w:hideMark/>
          </w:tcPr>
          <w:p w14:paraId="47783DFB"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6AEEA03F"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5F867776" w14:textId="77777777" w:rsidR="00692D58" w:rsidRPr="00FB5D81" w:rsidRDefault="00692D58" w:rsidP="00817F9F">
            <w:pPr>
              <w:jc w:val="right"/>
              <w:rPr>
                <w:sz w:val="22"/>
                <w:szCs w:val="22"/>
              </w:rPr>
            </w:pPr>
            <w:r w:rsidRPr="00FB5D81">
              <w:rPr>
                <w:sz w:val="22"/>
                <w:szCs w:val="22"/>
              </w:rPr>
              <w:t>0%</w:t>
            </w:r>
          </w:p>
        </w:tc>
      </w:tr>
      <w:tr w:rsidR="00692D58" w:rsidRPr="00FB5D81" w14:paraId="050B19F5"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10B4DC33" w14:textId="77777777" w:rsidR="00692D58" w:rsidRPr="00FB5D81" w:rsidRDefault="00692D58" w:rsidP="00817F9F">
            <w:pPr>
              <w:jc w:val="right"/>
              <w:rPr>
                <w:sz w:val="22"/>
                <w:szCs w:val="22"/>
              </w:rPr>
            </w:pPr>
            <w:r w:rsidRPr="00FB5D81">
              <w:rPr>
                <w:sz w:val="22"/>
                <w:szCs w:val="22"/>
              </w:rPr>
              <w:t>29</w:t>
            </w:r>
          </w:p>
        </w:tc>
        <w:tc>
          <w:tcPr>
            <w:tcW w:w="779" w:type="dxa"/>
            <w:tcBorders>
              <w:top w:val="nil"/>
              <w:left w:val="nil"/>
              <w:bottom w:val="single" w:sz="4" w:space="0" w:color="auto"/>
              <w:right w:val="single" w:sz="4" w:space="0" w:color="auto"/>
            </w:tcBorders>
            <w:shd w:val="clear" w:color="auto" w:fill="auto"/>
            <w:hideMark/>
          </w:tcPr>
          <w:p w14:paraId="05704D99" w14:textId="77777777" w:rsidR="00692D58" w:rsidRPr="00FB5D81" w:rsidRDefault="00692D58" w:rsidP="00817F9F">
            <w:pPr>
              <w:jc w:val="right"/>
              <w:rPr>
                <w:sz w:val="22"/>
                <w:szCs w:val="22"/>
              </w:rPr>
            </w:pPr>
            <w:r w:rsidRPr="00FB5D81">
              <w:rPr>
                <w:sz w:val="22"/>
                <w:szCs w:val="22"/>
              </w:rPr>
              <w:t>3231</w:t>
            </w:r>
          </w:p>
        </w:tc>
        <w:tc>
          <w:tcPr>
            <w:tcW w:w="4940" w:type="dxa"/>
            <w:tcBorders>
              <w:top w:val="nil"/>
              <w:left w:val="nil"/>
              <w:bottom w:val="single" w:sz="4" w:space="0" w:color="auto"/>
              <w:right w:val="single" w:sz="4" w:space="0" w:color="auto"/>
            </w:tcBorders>
            <w:shd w:val="clear" w:color="auto" w:fill="auto"/>
            <w:hideMark/>
          </w:tcPr>
          <w:p w14:paraId="405D9B7B" w14:textId="77777777" w:rsidR="00692D58" w:rsidRPr="00FB5D81" w:rsidRDefault="00692D58" w:rsidP="00817F9F">
            <w:pPr>
              <w:rPr>
                <w:sz w:val="22"/>
                <w:szCs w:val="22"/>
              </w:rPr>
            </w:pPr>
            <w:r w:rsidRPr="00FB5D81">
              <w:rPr>
                <w:sz w:val="22"/>
                <w:szCs w:val="22"/>
              </w:rPr>
              <w:t>Usluge telefona, pošte i prijevoza</w:t>
            </w:r>
          </w:p>
        </w:tc>
        <w:tc>
          <w:tcPr>
            <w:tcW w:w="1417" w:type="dxa"/>
            <w:tcBorders>
              <w:top w:val="nil"/>
              <w:left w:val="nil"/>
              <w:bottom w:val="single" w:sz="4" w:space="0" w:color="auto"/>
              <w:right w:val="single" w:sz="4" w:space="0" w:color="auto"/>
            </w:tcBorders>
            <w:shd w:val="clear" w:color="auto" w:fill="auto"/>
            <w:hideMark/>
          </w:tcPr>
          <w:p w14:paraId="6222A0A9" w14:textId="77777777" w:rsidR="00692D58" w:rsidRPr="00FB5D81" w:rsidRDefault="00692D58" w:rsidP="00817F9F">
            <w:pPr>
              <w:jc w:val="right"/>
              <w:rPr>
                <w:sz w:val="22"/>
                <w:szCs w:val="22"/>
              </w:rPr>
            </w:pPr>
            <w:r w:rsidRPr="00FB5D81">
              <w:rPr>
                <w:sz w:val="22"/>
                <w:szCs w:val="22"/>
              </w:rPr>
              <w:t>3.038,96</w:t>
            </w:r>
          </w:p>
        </w:tc>
        <w:tc>
          <w:tcPr>
            <w:tcW w:w="1634" w:type="dxa"/>
            <w:tcBorders>
              <w:top w:val="nil"/>
              <w:left w:val="nil"/>
              <w:bottom w:val="single" w:sz="4" w:space="0" w:color="auto"/>
              <w:right w:val="single" w:sz="4" w:space="0" w:color="auto"/>
            </w:tcBorders>
            <w:shd w:val="clear" w:color="auto" w:fill="auto"/>
            <w:hideMark/>
          </w:tcPr>
          <w:p w14:paraId="657A7192" w14:textId="77777777" w:rsidR="00692D58" w:rsidRPr="00FB5D81" w:rsidRDefault="00692D58" w:rsidP="00817F9F">
            <w:pPr>
              <w:jc w:val="right"/>
              <w:rPr>
                <w:sz w:val="22"/>
                <w:szCs w:val="22"/>
              </w:rPr>
            </w:pPr>
            <w:r w:rsidRPr="00FB5D81">
              <w:rPr>
                <w:sz w:val="22"/>
                <w:szCs w:val="22"/>
              </w:rPr>
              <w:t>2.548,33</w:t>
            </w:r>
          </w:p>
        </w:tc>
        <w:tc>
          <w:tcPr>
            <w:tcW w:w="840" w:type="dxa"/>
            <w:tcBorders>
              <w:top w:val="nil"/>
              <w:left w:val="nil"/>
              <w:bottom w:val="single" w:sz="4" w:space="0" w:color="auto"/>
              <w:right w:val="single" w:sz="8" w:space="0" w:color="auto"/>
            </w:tcBorders>
            <w:shd w:val="clear" w:color="auto" w:fill="auto"/>
            <w:hideMark/>
          </w:tcPr>
          <w:p w14:paraId="2563E9BF" w14:textId="77777777" w:rsidR="00692D58" w:rsidRPr="00FB5D81" w:rsidRDefault="00692D58" w:rsidP="00817F9F">
            <w:pPr>
              <w:jc w:val="right"/>
              <w:rPr>
                <w:sz w:val="22"/>
                <w:szCs w:val="22"/>
              </w:rPr>
            </w:pPr>
            <w:r w:rsidRPr="00FB5D81">
              <w:rPr>
                <w:sz w:val="22"/>
                <w:szCs w:val="22"/>
              </w:rPr>
              <w:t>84%</w:t>
            </w:r>
          </w:p>
        </w:tc>
      </w:tr>
      <w:tr w:rsidR="00692D58" w:rsidRPr="00FB5D81" w14:paraId="62B00D8C"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15EF901E" w14:textId="77777777" w:rsidR="00692D58" w:rsidRPr="00FB5D81" w:rsidRDefault="00692D58" w:rsidP="00817F9F">
            <w:pPr>
              <w:jc w:val="right"/>
              <w:rPr>
                <w:sz w:val="22"/>
                <w:szCs w:val="22"/>
              </w:rPr>
            </w:pPr>
            <w:r w:rsidRPr="00FB5D81">
              <w:rPr>
                <w:sz w:val="22"/>
                <w:szCs w:val="22"/>
              </w:rPr>
              <w:t>30</w:t>
            </w:r>
          </w:p>
        </w:tc>
        <w:tc>
          <w:tcPr>
            <w:tcW w:w="779" w:type="dxa"/>
            <w:tcBorders>
              <w:top w:val="nil"/>
              <w:left w:val="nil"/>
              <w:bottom w:val="single" w:sz="4" w:space="0" w:color="auto"/>
              <w:right w:val="single" w:sz="4" w:space="0" w:color="auto"/>
            </w:tcBorders>
            <w:shd w:val="clear" w:color="auto" w:fill="auto"/>
            <w:hideMark/>
          </w:tcPr>
          <w:p w14:paraId="227886A6" w14:textId="77777777" w:rsidR="00692D58" w:rsidRPr="00FB5D81" w:rsidRDefault="00692D58" w:rsidP="00817F9F">
            <w:pPr>
              <w:jc w:val="right"/>
              <w:rPr>
                <w:sz w:val="22"/>
                <w:szCs w:val="22"/>
              </w:rPr>
            </w:pPr>
            <w:r w:rsidRPr="00FB5D81">
              <w:rPr>
                <w:sz w:val="22"/>
                <w:szCs w:val="22"/>
              </w:rPr>
              <w:t>3232</w:t>
            </w:r>
          </w:p>
        </w:tc>
        <w:tc>
          <w:tcPr>
            <w:tcW w:w="4940" w:type="dxa"/>
            <w:tcBorders>
              <w:top w:val="nil"/>
              <w:left w:val="nil"/>
              <w:bottom w:val="single" w:sz="4" w:space="0" w:color="auto"/>
              <w:right w:val="single" w:sz="4" w:space="0" w:color="auto"/>
            </w:tcBorders>
            <w:shd w:val="clear" w:color="auto" w:fill="auto"/>
            <w:hideMark/>
          </w:tcPr>
          <w:p w14:paraId="04D2472E" w14:textId="77777777" w:rsidR="00692D58" w:rsidRPr="00FB5D81" w:rsidRDefault="00692D58" w:rsidP="00817F9F">
            <w:pPr>
              <w:rPr>
                <w:sz w:val="22"/>
                <w:szCs w:val="22"/>
              </w:rPr>
            </w:pPr>
            <w:r w:rsidRPr="00FB5D81">
              <w:rPr>
                <w:sz w:val="22"/>
                <w:szCs w:val="22"/>
              </w:rPr>
              <w:t>Usluge tekućeg i investicijsko održavanje</w:t>
            </w:r>
          </w:p>
        </w:tc>
        <w:tc>
          <w:tcPr>
            <w:tcW w:w="1417" w:type="dxa"/>
            <w:tcBorders>
              <w:top w:val="nil"/>
              <w:left w:val="nil"/>
              <w:bottom w:val="single" w:sz="4" w:space="0" w:color="auto"/>
              <w:right w:val="single" w:sz="4" w:space="0" w:color="auto"/>
            </w:tcBorders>
            <w:shd w:val="clear" w:color="auto" w:fill="auto"/>
            <w:hideMark/>
          </w:tcPr>
          <w:p w14:paraId="12015E05" w14:textId="77777777" w:rsidR="00692D58" w:rsidRPr="00FB5D81" w:rsidRDefault="00692D58" w:rsidP="00817F9F">
            <w:pPr>
              <w:jc w:val="right"/>
              <w:rPr>
                <w:sz w:val="22"/>
                <w:szCs w:val="22"/>
              </w:rPr>
            </w:pPr>
            <w:r w:rsidRPr="00FB5D81">
              <w:rPr>
                <w:sz w:val="22"/>
                <w:szCs w:val="22"/>
              </w:rPr>
              <w:t>2.755,79</w:t>
            </w:r>
          </w:p>
        </w:tc>
        <w:tc>
          <w:tcPr>
            <w:tcW w:w="1634" w:type="dxa"/>
            <w:tcBorders>
              <w:top w:val="nil"/>
              <w:left w:val="nil"/>
              <w:bottom w:val="single" w:sz="4" w:space="0" w:color="auto"/>
              <w:right w:val="single" w:sz="4" w:space="0" w:color="auto"/>
            </w:tcBorders>
            <w:shd w:val="clear" w:color="auto" w:fill="auto"/>
            <w:hideMark/>
          </w:tcPr>
          <w:p w14:paraId="5980A308" w14:textId="77777777" w:rsidR="00692D58" w:rsidRPr="00FB5D81" w:rsidRDefault="00692D58" w:rsidP="00817F9F">
            <w:pPr>
              <w:jc w:val="right"/>
              <w:rPr>
                <w:sz w:val="22"/>
                <w:szCs w:val="22"/>
              </w:rPr>
            </w:pPr>
            <w:r w:rsidRPr="00FB5D81">
              <w:rPr>
                <w:sz w:val="22"/>
                <w:szCs w:val="22"/>
              </w:rPr>
              <w:t>102.960,32</w:t>
            </w:r>
          </w:p>
        </w:tc>
        <w:tc>
          <w:tcPr>
            <w:tcW w:w="840" w:type="dxa"/>
            <w:tcBorders>
              <w:top w:val="nil"/>
              <w:left w:val="nil"/>
              <w:bottom w:val="single" w:sz="4" w:space="0" w:color="auto"/>
              <w:right w:val="single" w:sz="8" w:space="0" w:color="auto"/>
            </w:tcBorders>
            <w:shd w:val="clear" w:color="auto" w:fill="auto"/>
            <w:hideMark/>
          </w:tcPr>
          <w:p w14:paraId="36FB531B" w14:textId="77777777" w:rsidR="00692D58" w:rsidRPr="00FB5D81" w:rsidRDefault="00692D58" w:rsidP="00817F9F">
            <w:pPr>
              <w:jc w:val="right"/>
              <w:rPr>
                <w:sz w:val="22"/>
                <w:szCs w:val="22"/>
              </w:rPr>
            </w:pPr>
            <w:r w:rsidRPr="00FB5D81">
              <w:rPr>
                <w:sz w:val="22"/>
                <w:szCs w:val="22"/>
              </w:rPr>
              <w:t>3736%</w:t>
            </w:r>
          </w:p>
        </w:tc>
      </w:tr>
      <w:tr w:rsidR="00692D58" w:rsidRPr="00FB5D81" w14:paraId="34048C1A"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17048C6D" w14:textId="77777777" w:rsidR="00692D58" w:rsidRPr="00FB5D81" w:rsidRDefault="00692D58" w:rsidP="00817F9F">
            <w:pPr>
              <w:jc w:val="right"/>
              <w:rPr>
                <w:sz w:val="22"/>
                <w:szCs w:val="22"/>
              </w:rPr>
            </w:pPr>
            <w:r w:rsidRPr="00FB5D81">
              <w:rPr>
                <w:sz w:val="22"/>
                <w:szCs w:val="22"/>
              </w:rPr>
              <w:t>31</w:t>
            </w:r>
          </w:p>
        </w:tc>
        <w:tc>
          <w:tcPr>
            <w:tcW w:w="779" w:type="dxa"/>
            <w:tcBorders>
              <w:top w:val="nil"/>
              <w:left w:val="nil"/>
              <w:bottom w:val="single" w:sz="4" w:space="0" w:color="auto"/>
              <w:right w:val="single" w:sz="4" w:space="0" w:color="auto"/>
            </w:tcBorders>
            <w:shd w:val="clear" w:color="auto" w:fill="auto"/>
            <w:hideMark/>
          </w:tcPr>
          <w:p w14:paraId="248BFFE6" w14:textId="77777777" w:rsidR="00692D58" w:rsidRPr="00FB5D81" w:rsidRDefault="00692D58" w:rsidP="00817F9F">
            <w:pPr>
              <w:jc w:val="right"/>
              <w:rPr>
                <w:sz w:val="22"/>
                <w:szCs w:val="22"/>
              </w:rPr>
            </w:pPr>
            <w:r w:rsidRPr="00FB5D81">
              <w:rPr>
                <w:sz w:val="22"/>
                <w:szCs w:val="22"/>
              </w:rPr>
              <w:t>3233</w:t>
            </w:r>
          </w:p>
        </w:tc>
        <w:tc>
          <w:tcPr>
            <w:tcW w:w="4940" w:type="dxa"/>
            <w:tcBorders>
              <w:top w:val="nil"/>
              <w:left w:val="nil"/>
              <w:bottom w:val="single" w:sz="4" w:space="0" w:color="auto"/>
              <w:right w:val="single" w:sz="4" w:space="0" w:color="auto"/>
            </w:tcBorders>
            <w:shd w:val="clear" w:color="auto" w:fill="auto"/>
            <w:hideMark/>
          </w:tcPr>
          <w:p w14:paraId="29E4ED47" w14:textId="77777777" w:rsidR="00692D58" w:rsidRPr="00FB5D81" w:rsidRDefault="00692D58" w:rsidP="00817F9F">
            <w:pPr>
              <w:rPr>
                <w:sz w:val="22"/>
                <w:szCs w:val="22"/>
              </w:rPr>
            </w:pPr>
            <w:r w:rsidRPr="00FB5D81">
              <w:rPr>
                <w:sz w:val="22"/>
                <w:szCs w:val="22"/>
              </w:rPr>
              <w:t>Usluge promidžbe i informiranja</w:t>
            </w:r>
          </w:p>
        </w:tc>
        <w:tc>
          <w:tcPr>
            <w:tcW w:w="1417" w:type="dxa"/>
            <w:tcBorders>
              <w:top w:val="nil"/>
              <w:left w:val="nil"/>
              <w:bottom w:val="single" w:sz="4" w:space="0" w:color="auto"/>
              <w:right w:val="single" w:sz="4" w:space="0" w:color="auto"/>
            </w:tcBorders>
            <w:shd w:val="clear" w:color="auto" w:fill="auto"/>
            <w:hideMark/>
          </w:tcPr>
          <w:p w14:paraId="4E6F84A6" w14:textId="77777777" w:rsidR="00692D58" w:rsidRPr="00FB5D81" w:rsidRDefault="00692D58" w:rsidP="00817F9F">
            <w:pPr>
              <w:jc w:val="right"/>
              <w:rPr>
                <w:sz w:val="22"/>
                <w:szCs w:val="22"/>
              </w:rPr>
            </w:pPr>
            <w:r w:rsidRPr="00FB5D81">
              <w:rPr>
                <w:sz w:val="22"/>
                <w:szCs w:val="22"/>
              </w:rPr>
              <w:t>248,86</w:t>
            </w:r>
          </w:p>
        </w:tc>
        <w:tc>
          <w:tcPr>
            <w:tcW w:w="1634" w:type="dxa"/>
            <w:tcBorders>
              <w:top w:val="nil"/>
              <w:left w:val="nil"/>
              <w:bottom w:val="single" w:sz="4" w:space="0" w:color="auto"/>
              <w:right w:val="single" w:sz="4" w:space="0" w:color="auto"/>
            </w:tcBorders>
            <w:shd w:val="clear" w:color="auto" w:fill="auto"/>
            <w:hideMark/>
          </w:tcPr>
          <w:p w14:paraId="2740B590" w14:textId="77777777" w:rsidR="00692D58" w:rsidRPr="00FB5D81" w:rsidRDefault="00692D58" w:rsidP="00817F9F">
            <w:pPr>
              <w:jc w:val="right"/>
              <w:rPr>
                <w:sz w:val="22"/>
                <w:szCs w:val="22"/>
              </w:rPr>
            </w:pPr>
            <w:r w:rsidRPr="00FB5D81">
              <w:rPr>
                <w:sz w:val="22"/>
                <w:szCs w:val="22"/>
              </w:rPr>
              <w:t>1.284,25</w:t>
            </w:r>
          </w:p>
        </w:tc>
        <w:tc>
          <w:tcPr>
            <w:tcW w:w="840" w:type="dxa"/>
            <w:tcBorders>
              <w:top w:val="nil"/>
              <w:left w:val="nil"/>
              <w:bottom w:val="single" w:sz="4" w:space="0" w:color="auto"/>
              <w:right w:val="single" w:sz="8" w:space="0" w:color="auto"/>
            </w:tcBorders>
            <w:shd w:val="clear" w:color="auto" w:fill="auto"/>
            <w:hideMark/>
          </w:tcPr>
          <w:p w14:paraId="7882264F" w14:textId="77777777" w:rsidR="00692D58" w:rsidRPr="00FB5D81" w:rsidRDefault="00692D58" w:rsidP="00817F9F">
            <w:pPr>
              <w:jc w:val="right"/>
              <w:rPr>
                <w:sz w:val="22"/>
                <w:szCs w:val="22"/>
              </w:rPr>
            </w:pPr>
            <w:r w:rsidRPr="00FB5D81">
              <w:rPr>
                <w:sz w:val="22"/>
                <w:szCs w:val="22"/>
              </w:rPr>
              <w:t>516%</w:t>
            </w:r>
          </w:p>
        </w:tc>
      </w:tr>
      <w:tr w:rsidR="00692D58" w:rsidRPr="00FB5D81" w14:paraId="727067CE"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2D7F8E66" w14:textId="77777777" w:rsidR="00692D58" w:rsidRPr="00FB5D81" w:rsidRDefault="00692D58" w:rsidP="00817F9F">
            <w:pPr>
              <w:jc w:val="right"/>
              <w:rPr>
                <w:sz w:val="22"/>
                <w:szCs w:val="22"/>
              </w:rPr>
            </w:pPr>
            <w:r w:rsidRPr="00FB5D81">
              <w:rPr>
                <w:sz w:val="22"/>
                <w:szCs w:val="22"/>
              </w:rPr>
              <w:t>32</w:t>
            </w:r>
          </w:p>
        </w:tc>
        <w:tc>
          <w:tcPr>
            <w:tcW w:w="779" w:type="dxa"/>
            <w:tcBorders>
              <w:top w:val="nil"/>
              <w:left w:val="nil"/>
              <w:bottom w:val="single" w:sz="4" w:space="0" w:color="auto"/>
              <w:right w:val="single" w:sz="4" w:space="0" w:color="auto"/>
            </w:tcBorders>
            <w:shd w:val="clear" w:color="auto" w:fill="auto"/>
            <w:hideMark/>
          </w:tcPr>
          <w:p w14:paraId="1186A770" w14:textId="77777777" w:rsidR="00692D58" w:rsidRPr="00FB5D81" w:rsidRDefault="00692D58" w:rsidP="00817F9F">
            <w:pPr>
              <w:jc w:val="right"/>
              <w:rPr>
                <w:sz w:val="22"/>
                <w:szCs w:val="22"/>
              </w:rPr>
            </w:pPr>
            <w:r w:rsidRPr="00FB5D81">
              <w:rPr>
                <w:sz w:val="22"/>
                <w:szCs w:val="22"/>
              </w:rPr>
              <w:t>3234</w:t>
            </w:r>
          </w:p>
        </w:tc>
        <w:tc>
          <w:tcPr>
            <w:tcW w:w="4940" w:type="dxa"/>
            <w:tcBorders>
              <w:top w:val="nil"/>
              <w:left w:val="nil"/>
              <w:bottom w:val="single" w:sz="4" w:space="0" w:color="auto"/>
              <w:right w:val="single" w:sz="4" w:space="0" w:color="auto"/>
            </w:tcBorders>
            <w:shd w:val="clear" w:color="auto" w:fill="auto"/>
            <w:hideMark/>
          </w:tcPr>
          <w:p w14:paraId="75D238FE" w14:textId="77777777" w:rsidR="00692D58" w:rsidRPr="00FB5D81" w:rsidRDefault="00692D58" w:rsidP="00817F9F">
            <w:pPr>
              <w:rPr>
                <w:sz w:val="22"/>
                <w:szCs w:val="22"/>
              </w:rPr>
            </w:pPr>
            <w:r w:rsidRPr="00FB5D81">
              <w:rPr>
                <w:sz w:val="22"/>
                <w:szCs w:val="22"/>
              </w:rPr>
              <w:t>Komunalne usluge</w:t>
            </w:r>
          </w:p>
        </w:tc>
        <w:tc>
          <w:tcPr>
            <w:tcW w:w="1417" w:type="dxa"/>
            <w:tcBorders>
              <w:top w:val="nil"/>
              <w:left w:val="nil"/>
              <w:bottom w:val="single" w:sz="4" w:space="0" w:color="auto"/>
              <w:right w:val="single" w:sz="4" w:space="0" w:color="auto"/>
            </w:tcBorders>
            <w:shd w:val="clear" w:color="auto" w:fill="auto"/>
            <w:hideMark/>
          </w:tcPr>
          <w:p w14:paraId="1CE16927" w14:textId="77777777" w:rsidR="00692D58" w:rsidRPr="00FB5D81" w:rsidRDefault="00692D58" w:rsidP="00817F9F">
            <w:pPr>
              <w:jc w:val="right"/>
              <w:rPr>
                <w:sz w:val="22"/>
                <w:szCs w:val="22"/>
              </w:rPr>
            </w:pPr>
            <w:r w:rsidRPr="00FB5D81">
              <w:rPr>
                <w:sz w:val="22"/>
                <w:szCs w:val="22"/>
              </w:rPr>
              <w:t>3.055,79</w:t>
            </w:r>
          </w:p>
        </w:tc>
        <w:tc>
          <w:tcPr>
            <w:tcW w:w="1634" w:type="dxa"/>
            <w:tcBorders>
              <w:top w:val="nil"/>
              <w:left w:val="nil"/>
              <w:bottom w:val="single" w:sz="4" w:space="0" w:color="auto"/>
              <w:right w:val="single" w:sz="4" w:space="0" w:color="auto"/>
            </w:tcBorders>
            <w:shd w:val="clear" w:color="auto" w:fill="auto"/>
            <w:hideMark/>
          </w:tcPr>
          <w:p w14:paraId="0E8BC0D5" w14:textId="77777777" w:rsidR="00692D58" w:rsidRPr="00FB5D81" w:rsidRDefault="00692D58" w:rsidP="00817F9F">
            <w:pPr>
              <w:jc w:val="right"/>
              <w:rPr>
                <w:sz w:val="22"/>
                <w:szCs w:val="22"/>
              </w:rPr>
            </w:pPr>
            <w:r w:rsidRPr="00FB5D81">
              <w:rPr>
                <w:sz w:val="22"/>
                <w:szCs w:val="22"/>
              </w:rPr>
              <w:t>4.622,43</w:t>
            </w:r>
          </w:p>
        </w:tc>
        <w:tc>
          <w:tcPr>
            <w:tcW w:w="840" w:type="dxa"/>
            <w:tcBorders>
              <w:top w:val="nil"/>
              <w:left w:val="nil"/>
              <w:bottom w:val="single" w:sz="4" w:space="0" w:color="auto"/>
              <w:right w:val="single" w:sz="8" w:space="0" w:color="auto"/>
            </w:tcBorders>
            <w:shd w:val="clear" w:color="auto" w:fill="auto"/>
            <w:hideMark/>
          </w:tcPr>
          <w:p w14:paraId="22715FAE" w14:textId="77777777" w:rsidR="00692D58" w:rsidRPr="00FB5D81" w:rsidRDefault="00692D58" w:rsidP="00817F9F">
            <w:pPr>
              <w:jc w:val="right"/>
              <w:rPr>
                <w:sz w:val="22"/>
                <w:szCs w:val="22"/>
              </w:rPr>
            </w:pPr>
            <w:r w:rsidRPr="00FB5D81">
              <w:rPr>
                <w:sz w:val="22"/>
                <w:szCs w:val="22"/>
              </w:rPr>
              <w:t>151%</w:t>
            </w:r>
          </w:p>
        </w:tc>
      </w:tr>
      <w:tr w:rsidR="00692D58" w:rsidRPr="00FB5D81" w14:paraId="38C77DD3"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5D4B429E" w14:textId="77777777" w:rsidR="00692D58" w:rsidRPr="00FB5D81" w:rsidRDefault="00692D58" w:rsidP="00817F9F">
            <w:pPr>
              <w:jc w:val="right"/>
              <w:rPr>
                <w:sz w:val="22"/>
                <w:szCs w:val="22"/>
              </w:rPr>
            </w:pPr>
            <w:r w:rsidRPr="00FB5D81">
              <w:rPr>
                <w:sz w:val="22"/>
                <w:szCs w:val="22"/>
              </w:rPr>
              <w:t>33</w:t>
            </w:r>
          </w:p>
        </w:tc>
        <w:tc>
          <w:tcPr>
            <w:tcW w:w="779" w:type="dxa"/>
            <w:tcBorders>
              <w:top w:val="nil"/>
              <w:left w:val="nil"/>
              <w:bottom w:val="single" w:sz="4" w:space="0" w:color="auto"/>
              <w:right w:val="single" w:sz="4" w:space="0" w:color="auto"/>
            </w:tcBorders>
            <w:shd w:val="clear" w:color="auto" w:fill="auto"/>
            <w:hideMark/>
          </w:tcPr>
          <w:p w14:paraId="2B47A01C" w14:textId="77777777" w:rsidR="00692D58" w:rsidRPr="00FB5D81" w:rsidRDefault="00692D58" w:rsidP="00817F9F">
            <w:pPr>
              <w:jc w:val="right"/>
              <w:rPr>
                <w:sz w:val="22"/>
                <w:szCs w:val="22"/>
              </w:rPr>
            </w:pPr>
            <w:r w:rsidRPr="00FB5D81">
              <w:rPr>
                <w:sz w:val="22"/>
                <w:szCs w:val="22"/>
              </w:rPr>
              <w:t>3235</w:t>
            </w:r>
          </w:p>
        </w:tc>
        <w:tc>
          <w:tcPr>
            <w:tcW w:w="4940" w:type="dxa"/>
            <w:tcBorders>
              <w:top w:val="nil"/>
              <w:left w:val="nil"/>
              <w:bottom w:val="single" w:sz="4" w:space="0" w:color="auto"/>
              <w:right w:val="single" w:sz="4" w:space="0" w:color="auto"/>
            </w:tcBorders>
            <w:shd w:val="clear" w:color="auto" w:fill="auto"/>
            <w:hideMark/>
          </w:tcPr>
          <w:p w14:paraId="75D61D8C" w14:textId="77777777" w:rsidR="00692D58" w:rsidRPr="00FB5D81" w:rsidRDefault="00692D58" w:rsidP="00817F9F">
            <w:pPr>
              <w:rPr>
                <w:sz w:val="22"/>
                <w:szCs w:val="22"/>
              </w:rPr>
            </w:pPr>
            <w:r w:rsidRPr="00FB5D81">
              <w:rPr>
                <w:sz w:val="22"/>
                <w:szCs w:val="22"/>
              </w:rPr>
              <w:t>Zakupnine i najamnine</w:t>
            </w:r>
          </w:p>
        </w:tc>
        <w:tc>
          <w:tcPr>
            <w:tcW w:w="1417" w:type="dxa"/>
            <w:tcBorders>
              <w:top w:val="nil"/>
              <w:left w:val="nil"/>
              <w:bottom w:val="single" w:sz="4" w:space="0" w:color="auto"/>
              <w:right w:val="single" w:sz="4" w:space="0" w:color="auto"/>
            </w:tcBorders>
            <w:shd w:val="clear" w:color="auto" w:fill="auto"/>
            <w:hideMark/>
          </w:tcPr>
          <w:p w14:paraId="323879B9"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3BA27D68"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63B1D865" w14:textId="77777777" w:rsidR="00692D58" w:rsidRPr="00FB5D81" w:rsidRDefault="00692D58" w:rsidP="00817F9F">
            <w:pPr>
              <w:jc w:val="right"/>
              <w:rPr>
                <w:sz w:val="22"/>
                <w:szCs w:val="22"/>
              </w:rPr>
            </w:pPr>
            <w:r w:rsidRPr="00FB5D81">
              <w:rPr>
                <w:sz w:val="22"/>
                <w:szCs w:val="22"/>
              </w:rPr>
              <w:t>0%</w:t>
            </w:r>
          </w:p>
        </w:tc>
      </w:tr>
      <w:tr w:rsidR="00692D58" w:rsidRPr="00FB5D81" w14:paraId="76DA7706"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5832C70A" w14:textId="77777777" w:rsidR="00692D58" w:rsidRPr="00FB5D81" w:rsidRDefault="00692D58" w:rsidP="00817F9F">
            <w:pPr>
              <w:jc w:val="right"/>
              <w:rPr>
                <w:sz w:val="22"/>
                <w:szCs w:val="22"/>
              </w:rPr>
            </w:pPr>
            <w:r w:rsidRPr="00FB5D81">
              <w:rPr>
                <w:sz w:val="22"/>
                <w:szCs w:val="22"/>
              </w:rPr>
              <w:t>34</w:t>
            </w:r>
          </w:p>
        </w:tc>
        <w:tc>
          <w:tcPr>
            <w:tcW w:w="779" w:type="dxa"/>
            <w:tcBorders>
              <w:top w:val="nil"/>
              <w:left w:val="nil"/>
              <w:bottom w:val="single" w:sz="4" w:space="0" w:color="auto"/>
              <w:right w:val="single" w:sz="4" w:space="0" w:color="auto"/>
            </w:tcBorders>
            <w:shd w:val="clear" w:color="auto" w:fill="auto"/>
            <w:hideMark/>
          </w:tcPr>
          <w:p w14:paraId="2F0ABE19" w14:textId="77777777" w:rsidR="00692D58" w:rsidRPr="00FB5D81" w:rsidRDefault="00692D58" w:rsidP="00817F9F">
            <w:pPr>
              <w:jc w:val="right"/>
              <w:rPr>
                <w:sz w:val="22"/>
                <w:szCs w:val="22"/>
              </w:rPr>
            </w:pPr>
            <w:r w:rsidRPr="00FB5D81">
              <w:rPr>
                <w:sz w:val="22"/>
                <w:szCs w:val="22"/>
              </w:rPr>
              <w:t>3237</w:t>
            </w:r>
          </w:p>
        </w:tc>
        <w:tc>
          <w:tcPr>
            <w:tcW w:w="4940" w:type="dxa"/>
            <w:tcBorders>
              <w:top w:val="nil"/>
              <w:left w:val="nil"/>
              <w:bottom w:val="single" w:sz="4" w:space="0" w:color="auto"/>
              <w:right w:val="single" w:sz="4" w:space="0" w:color="auto"/>
            </w:tcBorders>
            <w:shd w:val="clear" w:color="auto" w:fill="auto"/>
            <w:hideMark/>
          </w:tcPr>
          <w:p w14:paraId="4A2B9B66" w14:textId="77777777" w:rsidR="00692D58" w:rsidRPr="00FB5D81" w:rsidRDefault="00692D58" w:rsidP="00817F9F">
            <w:pPr>
              <w:rPr>
                <w:sz w:val="22"/>
                <w:szCs w:val="22"/>
              </w:rPr>
            </w:pPr>
            <w:r w:rsidRPr="00FB5D81">
              <w:rPr>
                <w:sz w:val="22"/>
                <w:szCs w:val="22"/>
              </w:rPr>
              <w:t>Intelektualne i osobne usluge</w:t>
            </w:r>
          </w:p>
        </w:tc>
        <w:tc>
          <w:tcPr>
            <w:tcW w:w="1417" w:type="dxa"/>
            <w:tcBorders>
              <w:top w:val="nil"/>
              <w:left w:val="nil"/>
              <w:bottom w:val="single" w:sz="4" w:space="0" w:color="auto"/>
              <w:right w:val="single" w:sz="4" w:space="0" w:color="auto"/>
            </w:tcBorders>
            <w:shd w:val="clear" w:color="auto" w:fill="auto"/>
            <w:hideMark/>
          </w:tcPr>
          <w:p w14:paraId="05F57B7D" w14:textId="77777777" w:rsidR="00692D58" w:rsidRPr="00FB5D81" w:rsidRDefault="00692D58" w:rsidP="00817F9F">
            <w:pPr>
              <w:jc w:val="right"/>
              <w:rPr>
                <w:sz w:val="22"/>
                <w:szCs w:val="22"/>
              </w:rPr>
            </w:pPr>
            <w:r w:rsidRPr="00FB5D81">
              <w:rPr>
                <w:sz w:val="22"/>
                <w:szCs w:val="22"/>
              </w:rPr>
              <w:t>36.297,53</w:t>
            </w:r>
          </w:p>
        </w:tc>
        <w:tc>
          <w:tcPr>
            <w:tcW w:w="1634" w:type="dxa"/>
            <w:tcBorders>
              <w:top w:val="nil"/>
              <w:left w:val="nil"/>
              <w:bottom w:val="single" w:sz="4" w:space="0" w:color="auto"/>
              <w:right w:val="single" w:sz="4" w:space="0" w:color="auto"/>
            </w:tcBorders>
            <w:shd w:val="clear" w:color="auto" w:fill="auto"/>
            <w:hideMark/>
          </w:tcPr>
          <w:p w14:paraId="358F1F4F" w14:textId="77777777" w:rsidR="00692D58" w:rsidRPr="00FB5D81" w:rsidRDefault="00692D58" w:rsidP="00817F9F">
            <w:pPr>
              <w:jc w:val="right"/>
              <w:rPr>
                <w:sz w:val="22"/>
                <w:szCs w:val="22"/>
              </w:rPr>
            </w:pPr>
            <w:r w:rsidRPr="00FB5D81">
              <w:rPr>
                <w:sz w:val="22"/>
                <w:szCs w:val="22"/>
              </w:rPr>
              <w:t>130.324,38</w:t>
            </w:r>
          </w:p>
        </w:tc>
        <w:tc>
          <w:tcPr>
            <w:tcW w:w="840" w:type="dxa"/>
            <w:tcBorders>
              <w:top w:val="nil"/>
              <w:left w:val="nil"/>
              <w:bottom w:val="single" w:sz="4" w:space="0" w:color="auto"/>
              <w:right w:val="single" w:sz="8" w:space="0" w:color="auto"/>
            </w:tcBorders>
            <w:shd w:val="clear" w:color="auto" w:fill="auto"/>
            <w:hideMark/>
          </w:tcPr>
          <w:p w14:paraId="4EB0FCAE" w14:textId="77777777" w:rsidR="00692D58" w:rsidRPr="00FB5D81" w:rsidRDefault="00692D58" w:rsidP="00817F9F">
            <w:pPr>
              <w:jc w:val="right"/>
              <w:rPr>
                <w:sz w:val="22"/>
                <w:szCs w:val="22"/>
              </w:rPr>
            </w:pPr>
            <w:r w:rsidRPr="00FB5D81">
              <w:rPr>
                <w:sz w:val="22"/>
                <w:szCs w:val="22"/>
              </w:rPr>
              <w:t>359%</w:t>
            </w:r>
          </w:p>
        </w:tc>
      </w:tr>
      <w:tr w:rsidR="00692D58" w:rsidRPr="00FB5D81" w14:paraId="7E762474" w14:textId="77777777" w:rsidTr="00817F9F">
        <w:trPr>
          <w:trHeight w:val="270"/>
        </w:trPr>
        <w:tc>
          <w:tcPr>
            <w:tcW w:w="792" w:type="dxa"/>
            <w:tcBorders>
              <w:top w:val="nil"/>
              <w:left w:val="single" w:sz="8" w:space="0" w:color="auto"/>
              <w:bottom w:val="single" w:sz="4" w:space="0" w:color="auto"/>
              <w:right w:val="single" w:sz="4" w:space="0" w:color="auto"/>
            </w:tcBorders>
            <w:shd w:val="clear" w:color="auto" w:fill="auto"/>
            <w:hideMark/>
          </w:tcPr>
          <w:p w14:paraId="36151CE3" w14:textId="77777777" w:rsidR="00692D58" w:rsidRPr="00FB5D81" w:rsidRDefault="00692D58" w:rsidP="00817F9F">
            <w:pPr>
              <w:jc w:val="right"/>
              <w:rPr>
                <w:sz w:val="22"/>
                <w:szCs w:val="22"/>
              </w:rPr>
            </w:pPr>
            <w:r w:rsidRPr="00FB5D81">
              <w:rPr>
                <w:sz w:val="22"/>
                <w:szCs w:val="22"/>
              </w:rPr>
              <w:t>35</w:t>
            </w:r>
          </w:p>
        </w:tc>
        <w:tc>
          <w:tcPr>
            <w:tcW w:w="779" w:type="dxa"/>
            <w:tcBorders>
              <w:top w:val="nil"/>
              <w:left w:val="nil"/>
              <w:bottom w:val="single" w:sz="4" w:space="0" w:color="auto"/>
              <w:right w:val="single" w:sz="4" w:space="0" w:color="auto"/>
            </w:tcBorders>
            <w:shd w:val="clear" w:color="auto" w:fill="auto"/>
            <w:hideMark/>
          </w:tcPr>
          <w:p w14:paraId="6302061B" w14:textId="77777777" w:rsidR="00692D58" w:rsidRPr="00FB5D81" w:rsidRDefault="00692D58" w:rsidP="00817F9F">
            <w:pPr>
              <w:jc w:val="right"/>
              <w:rPr>
                <w:sz w:val="22"/>
                <w:szCs w:val="22"/>
              </w:rPr>
            </w:pPr>
            <w:r w:rsidRPr="00FB5D81">
              <w:rPr>
                <w:sz w:val="22"/>
                <w:szCs w:val="22"/>
              </w:rPr>
              <w:t>3238</w:t>
            </w:r>
          </w:p>
        </w:tc>
        <w:tc>
          <w:tcPr>
            <w:tcW w:w="4940" w:type="dxa"/>
            <w:tcBorders>
              <w:top w:val="nil"/>
              <w:left w:val="nil"/>
              <w:bottom w:val="single" w:sz="4" w:space="0" w:color="auto"/>
              <w:right w:val="single" w:sz="4" w:space="0" w:color="auto"/>
            </w:tcBorders>
            <w:shd w:val="clear" w:color="auto" w:fill="auto"/>
            <w:hideMark/>
          </w:tcPr>
          <w:p w14:paraId="5FB12B40" w14:textId="77777777" w:rsidR="00692D58" w:rsidRPr="00FB5D81" w:rsidRDefault="00692D58" w:rsidP="00817F9F">
            <w:pPr>
              <w:rPr>
                <w:sz w:val="22"/>
                <w:szCs w:val="22"/>
              </w:rPr>
            </w:pPr>
            <w:r w:rsidRPr="00FB5D81">
              <w:rPr>
                <w:sz w:val="22"/>
                <w:szCs w:val="22"/>
              </w:rPr>
              <w:t>Računalne usluge</w:t>
            </w:r>
          </w:p>
        </w:tc>
        <w:tc>
          <w:tcPr>
            <w:tcW w:w="1417" w:type="dxa"/>
            <w:tcBorders>
              <w:top w:val="nil"/>
              <w:left w:val="nil"/>
              <w:bottom w:val="single" w:sz="4" w:space="0" w:color="auto"/>
              <w:right w:val="single" w:sz="4" w:space="0" w:color="auto"/>
            </w:tcBorders>
            <w:shd w:val="clear" w:color="auto" w:fill="auto"/>
            <w:hideMark/>
          </w:tcPr>
          <w:p w14:paraId="2AD5103E" w14:textId="77777777" w:rsidR="00692D58" w:rsidRPr="00FB5D81" w:rsidRDefault="00692D58" w:rsidP="00817F9F">
            <w:pPr>
              <w:jc w:val="right"/>
              <w:rPr>
                <w:sz w:val="22"/>
                <w:szCs w:val="22"/>
              </w:rPr>
            </w:pPr>
            <w:r w:rsidRPr="00FB5D81">
              <w:rPr>
                <w:sz w:val="22"/>
                <w:szCs w:val="22"/>
              </w:rPr>
              <w:t>8.103,21</w:t>
            </w:r>
          </w:p>
        </w:tc>
        <w:tc>
          <w:tcPr>
            <w:tcW w:w="1634" w:type="dxa"/>
            <w:tcBorders>
              <w:top w:val="nil"/>
              <w:left w:val="nil"/>
              <w:bottom w:val="single" w:sz="4" w:space="0" w:color="auto"/>
              <w:right w:val="single" w:sz="4" w:space="0" w:color="auto"/>
            </w:tcBorders>
            <w:shd w:val="clear" w:color="auto" w:fill="auto"/>
            <w:hideMark/>
          </w:tcPr>
          <w:p w14:paraId="4ADCD3C5" w14:textId="77777777" w:rsidR="00692D58" w:rsidRPr="00FB5D81" w:rsidRDefault="00692D58" w:rsidP="00817F9F">
            <w:pPr>
              <w:jc w:val="right"/>
              <w:rPr>
                <w:sz w:val="22"/>
                <w:szCs w:val="22"/>
              </w:rPr>
            </w:pPr>
            <w:r w:rsidRPr="00FB5D81">
              <w:rPr>
                <w:sz w:val="22"/>
                <w:szCs w:val="22"/>
              </w:rPr>
              <w:t>5.932,66</w:t>
            </w:r>
          </w:p>
        </w:tc>
        <w:tc>
          <w:tcPr>
            <w:tcW w:w="840" w:type="dxa"/>
            <w:tcBorders>
              <w:top w:val="nil"/>
              <w:left w:val="nil"/>
              <w:bottom w:val="single" w:sz="4" w:space="0" w:color="auto"/>
              <w:right w:val="single" w:sz="8" w:space="0" w:color="auto"/>
            </w:tcBorders>
            <w:shd w:val="clear" w:color="auto" w:fill="auto"/>
            <w:hideMark/>
          </w:tcPr>
          <w:p w14:paraId="14B4FDB7" w14:textId="77777777" w:rsidR="00692D58" w:rsidRPr="00FB5D81" w:rsidRDefault="00692D58" w:rsidP="00817F9F">
            <w:pPr>
              <w:jc w:val="right"/>
              <w:rPr>
                <w:sz w:val="22"/>
                <w:szCs w:val="22"/>
              </w:rPr>
            </w:pPr>
            <w:r w:rsidRPr="00FB5D81">
              <w:rPr>
                <w:sz w:val="22"/>
                <w:szCs w:val="22"/>
              </w:rPr>
              <w:t>73%</w:t>
            </w:r>
          </w:p>
        </w:tc>
      </w:tr>
      <w:tr w:rsidR="00692D58" w:rsidRPr="00FB5D81" w14:paraId="41C1AE30"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15616137" w14:textId="77777777" w:rsidR="00692D58" w:rsidRPr="00FB5D81" w:rsidRDefault="00692D58" w:rsidP="00817F9F">
            <w:pPr>
              <w:jc w:val="right"/>
              <w:rPr>
                <w:sz w:val="22"/>
                <w:szCs w:val="22"/>
              </w:rPr>
            </w:pPr>
            <w:r w:rsidRPr="00FB5D81">
              <w:rPr>
                <w:sz w:val="22"/>
                <w:szCs w:val="22"/>
              </w:rPr>
              <w:t>36</w:t>
            </w:r>
          </w:p>
        </w:tc>
        <w:tc>
          <w:tcPr>
            <w:tcW w:w="779" w:type="dxa"/>
            <w:tcBorders>
              <w:top w:val="nil"/>
              <w:left w:val="nil"/>
              <w:bottom w:val="single" w:sz="4" w:space="0" w:color="auto"/>
              <w:right w:val="single" w:sz="4" w:space="0" w:color="auto"/>
            </w:tcBorders>
            <w:shd w:val="clear" w:color="auto" w:fill="auto"/>
            <w:hideMark/>
          </w:tcPr>
          <w:p w14:paraId="53DB442F" w14:textId="77777777" w:rsidR="00692D58" w:rsidRPr="00FB5D81" w:rsidRDefault="00692D58" w:rsidP="00817F9F">
            <w:pPr>
              <w:jc w:val="right"/>
              <w:rPr>
                <w:sz w:val="22"/>
                <w:szCs w:val="22"/>
              </w:rPr>
            </w:pPr>
            <w:r w:rsidRPr="00FB5D81">
              <w:rPr>
                <w:sz w:val="22"/>
                <w:szCs w:val="22"/>
              </w:rPr>
              <w:t>3239</w:t>
            </w:r>
          </w:p>
        </w:tc>
        <w:tc>
          <w:tcPr>
            <w:tcW w:w="4940" w:type="dxa"/>
            <w:tcBorders>
              <w:top w:val="nil"/>
              <w:left w:val="nil"/>
              <w:bottom w:val="single" w:sz="4" w:space="0" w:color="auto"/>
              <w:right w:val="single" w:sz="4" w:space="0" w:color="auto"/>
            </w:tcBorders>
            <w:shd w:val="clear" w:color="auto" w:fill="auto"/>
            <w:hideMark/>
          </w:tcPr>
          <w:p w14:paraId="1DD3AAAC" w14:textId="77777777" w:rsidR="00692D58" w:rsidRPr="00FB5D81" w:rsidRDefault="00692D58" w:rsidP="00817F9F">
            <w:pPr>
              <w:rPr>
                <w:sz w:val="22"/>
                <w:szCs w:val="22"/>
              </w:rPr>
            </w:pPr>
            <w:r w:rsidRPr="00FB5D81">
              <w:rPr>
                <w:sz w:val="22"/>
                <w:szCs w:val="22"/>
              </w:rPr>
              <w:t>Ostale usluge</w:t>
            </w:r>
          </w:p>
        </w:tc>
        <w:tc>
          <w:tcPr>
            <w:tcW w:w="1417" w:type="dxa"/>
            <w:tcBorders>
              <w:top w:val="nil"/>
              <w:left w:val="nil"/>
              <w:bottom w:val="single" w:sz="4" w:space="0" w:color="auto"/>
              <w:right w:val="single" w:sz="4" w:space="0" w:color="auto"/>
            </w:tcBorders>
            <w:shd w:val="clear" w:color="auto" w:fill="auto"/>
            <w:hideMark/>
          </w:tcPr>
          <w:p w14:paraId="5C475C07" w14:textId="77777777" w:rsidR="00692D58" w:rsidRPr="00FB5D81" w:rsidRDefault="00692D58" w:rsidP="00817F9F">
            <w:pPr>
              <w:jc w:val="right"/>
              <w:rPr>
                <w:sz w:val="22"/>
                <w:szCs w:val="22"/>
              </w:rPr>
            </w:pPr>
            <w:r w:rsidRPr="00FB5D81">
              <w:rPr>
                <w:sz w:val="22"/>
                <w:szCs w:val="22"/>
              </w:rPr>
              <w:t>3.202,83</w:t>
            </w:r>
          </w:p>
        </w:tc>
        <w:tc>
          <w:tcPr>
            <w:tcW w:w="1634" w:type="dxa"/>
            <w:tcBorders>
              <w:top w:val="nil"/>
              <w:left w:val="nil"/>
              <w:bottom w:val="single" w:sz="4" w:space="0" w:color="auto"/>
              <w:right w:val="single" w:sz="4" w:space="0" w:color="auto"/>
            </w:tcBorders>
            <w:shd w:val="clear" w:color="auto" w:fill="auto"/>
            <w:hideMark/>
          </w:tcPr>
          <w:p w14:paraId="38A266B0" w14:textId="77777777" w:rsidR="00692D58" w:rsidRPr="00FB5D81" w:rsidRDefault="00692D58" w:rsidP="00817F9F">
            <w:pPr>
              <w:jc w:val="right"/>
              <w:rPr>
                <w:sz w:val="22"/>
                <w:szCs w:val="22"/>
              </w:rPr>
            </w:pPr>
            <w:r w:rsidRPr="00FB5D81">
              <w:rPr>
                <w:sz w:val="22"/>
                <w:szCs w:val="22"/>
              </w:rPr>
              <w:t>22.679,04</w:t>
            </w:r>
          </w:p>
        </w:tc>
        <w:tc>
          <w:tcPr>
            <w:tcW w:w="840" w:type="dxa"/>
            <w:tcBorders>
              <w:top w:val="nil"/>
              <w:left w:val="nil"/>
              <w:bottom w:val="single" w:sz="4" w:space="0" w:color="auto"/>
              <w:right w:val="single" w:sz="8" w:space="0" w:color="auto"/>
            </w:tcBorders>
            <w:shd w:val="clear" w:color="auto" w:fill="auto"/>
            <w:hideMark/>
          </w:tcPr>
          <w:p w14:paraId="494A483A" w14:textId="77777777" w:rsidR="00692D58" w:rsidRPr="00FB5D81" w:rsidRDefault="00692D58" w:rsidP="00817F9F">
            <w:pPr>
              <w:jc w:val="right"/>
              <w:rPr>
                <w:sz w:val="22"/>
                <w:szCs w:val="22"/>
              </w:rPr>
            </w:pPr>
            <w:r w:rsidRPr="00FB5D81">
              <w:rPr>
                <w:sz w:val="22"/>
                <w:szCs w:val="22"/>
              </w:rPr>
              <w:t>708%</w:t>
            </w:r>
          </w:p>
        </w:tc>
      </w:tr>
      <w:tr w:rsidR="00692D58" w:rsidRPr="00FB5D81" w14:paraId="51AE3383" w14:textId="77777777" w:rsidTr="00817F9F">
        <w:trPr>
          <w:trHeight w:val="255"/>
        </w:trPr>
        <w:tc>
          <w:tcPr>
            <w:tcW w:w="792" w:type="dxa"/>
            <w:tcBorders>
              <w:top w:val="nil"/>
              <w:left w:val="single" w:sz="8" w:space="0" w:color="auto"/>
              <w:bottom w:val="single" w:sz="4" w:space="0" w:color="auto"/>
              <w:right w:val="single" w:sz="4" w:space="0" w:color="auto"/>
            </w:tcBorders>
            <w:shd w:val="clear" w:color="auto" w:fill="auto"/>
            <w:hideMark/>
          </w:tcPr>
          <w:p w14:paraId="3E444E77" w14:textId="77777777" w:rsidR="00692D58" w:rsidRPr="00FB5D81" w:rsidRDefault="00692D58" w:rsidP="00817F9F">
            <w:pPr>
              <w:jc w:val="right"/>
              <w:rPr>
                <w:sz w:val="22"/>
                <w:szCs w:val="22"/>
              </w:rPr>
            </w:pPr>
            <w:r w:rsidRPr="00FB5D81">
              <w:rPr>
                <w:sz w:val="22"/>
                <w:szCs w:val="22"/>
              </w:rPr>
              <w:t>37</w:t>
            </w:r>
          </w:p>
        </w:tc>
        <w:tc>
          <w:tcPr>
            <w:tcW w:w="779" w:type="dxa"/>
            <w:tcBorders>
              <w:top w:val="nil"/>
              <w:left w:val="nil"/>
              <w:bottom w:val="single" w:sz="4" w:space="0" w:color="auto"/>
              <w:right w:val="single" w:sz="4" w:space="0" w:color="auto"/>
            </w:tcBorders>
            <w:shd w:val="clear" w:color="auto" w:fill="auto"/>
            <w:hideMark/>
          </w:tcPr>
          <w:p w14:paraId="5D82FBB4" w14:textId="77777777" w:rsidR="00692D58" w:rsidRPr="00FB5D81" w:rsidRDefault="00692D58" w:rsidP="00817F9F">
            <w:pPr>
              <w:jc w:val="right"/>
              <w:rPr>
                <w:sz w:val="22"/>
                <w:szCs w:val="22"/>
              </w:rPr>
            </w:pPr>
            <w:r w:rsidRPr="00FB5D81">
              <w:rPr>
                <w:sz w:val="22"/>
                <w:szCs w:val="22"/>
              </w:rPr>
              <w:t>3241</w:t>
            </w:r>
          </w:p>
        </w:tc>
        <w:tc>
          <w:tcPr>
            <w:tcW w:w="4940" w:type="dxa"/>
            <w:tcBorders>
              <w:top w:val="nil"/>
              <w:left w:val="nil"/>
              <w:bottom w:val="single" w:sz="4" w:space="0" w:color="auto"/>
              <w:right w:val="single" w:sz="4" w:space="0" w:color="auto"/>
            </w:tcBorders>
            <w:shd w:val="clear" w:color="auto" w:fill="auto"/>
            <w:hideMark/>
          </w:tcPr>
          <w:p w14:paraId="04FF0561" w14:textId="77777777" w:rsidR="00692D58" w:rsidRPr="00FB5D81" w:rsidRDefault="00692D58" w:rsidP="00817F9F">
            <w:pPr>
              <w:rPr>
                <w:sz w:val="22"/>
                <w:szCs w:val="22"/>
              </w:rPr>
            </w:pPr>
            <w:r w:rsidRPr="00FB5D81">
              <w:rPr>
                <w:sz w:val="22"/>
                <w:szCs w:val="22"/>
              </w:rPr>
              <w:t>Naknade troškova osobama izvan radnog odnos</w:t>
            </w:r>
          </w:p>
        </w:tc>
        <w:tc>
          <w:tcPr>
            <w:tcW w:w="1417" w:type="dxa"/>
            <w:tcBorders>
              <w:top w:val="nil"/>
              <w:left w:val="nil"/>
              <w:bottom w:val="single" w:sz="4" w:space="0" w:color="auto"/>
              <w:right w:val="single" w:sz="4" w:space="0" w:color="auto"/>
            </w:tcBorders>
            <w:shd w:val="clear" w:color="auto" w:fill="auto"/>
            <w:hideMark/>
          </w:tcPr>
          <w:p w14:paraId="467E1DAC"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6F453B9A" w14:textId="77777777" w:rsidR="00692D58" w:rsidRPr="00FB5D81" w:rsidRDefault="00692D58" w:rsidP="00817F9F">
            <w:pPr>
              <w:jc w:val="right"/>
              <w:rPr>
                <w:sz w:val="22"/>
                <w:szCs w:val="22"/>
              </w:rPr>
            </w:pPr>
            <w:r w:rsidRPr="00FB5D81">
              <w:rPr>
                <w:sz w:val="22"/>
                <w:szCs w:val="22"/>
              </w:rPr>
              <w:t>2.111,66</w:t>
            </w:r>
          </w:p>
        </w:tc>
        <w:tc>
          <w:tcPr>
            <w:tcW w:w="840" w:type="dxa"/>
            <w:tcBorders>
              <w:top w:val="nil"/>
              <w:left w:val="nil"/>
              <w:bottom w:val="single" w:sz="4" w:space="0" w:color="auto"/>
              <w:right w:val="single" w:sz="8" w:space="0" w:color="auto"/>
            </w:tcBorders>
            <w:shd w:val="clear" w:color="auto" w:fill="auto"/>
            <w:hideMark/>
          </w:tcPr>
          <w:p w14:paraId="4E0C8745" w14:textId="77777777" w:rsidR="00692D58" w:rsidRPr="00FB5D81" w:rsidRDefault="00692D58" w:rsidP="00817F9F">
            <w:pPr>
              <w:jc w:val="right"/>
              <w:rPr>
                <w:sz w:val="22"/>
                <w:szCs w:val="22"/>
              </w:rPr>
            </w:pPr>
            <w:r w:rsidRPr="00FB5D81">
              <w:rPr>
                <w:sz w:val="22"/>
                <w:szCs w:val="22"/>
              </w:rPr>
              <w:t>0%</w:t>
            </w:r>
          </w:p>
        </w:tc>
      </w:tr>
      <w:tr w:rsidR="00692D58" w:rsidRPr="00FB5D81" w14:paraId="16DC080D" w14:textId="77777777" w:rsidTr="00817F9F">
        <w:trPr>
          <w:trHeight w:val="255"/>
        </w:trPr>
        <w:tc>
          <w:tcPr>
            <w:tcW w:w="792" w:type="dxa"/>
            <w:tcBorders>
              <w:top w:val="nil"/>
              <w:left w:val="single" w:sz="8" w:space="0" w:color="auto"/>
              <w:bottom w:val="single" w:sz="4" w:space="0" w:color="auto"/>
              <w:right w:val="single" w:sz="4" w:space="0" w:color="auto"/>
            </w:tcBorders>
            <w:shd w:val="clear" w:color="auto" w:fill="auto"/>
            <w:hideMark/>
          </w:tcPr>
          <w:p w14:paraId="22FB1371" w14:textId="77777777" w:rsidR="00692D58" w:rsidRPr="00FB5D81" w:rsidRDefault="00692D58" w:rsidP="00817F9F">
            <w:pPr>
              <w:jc w:val="right"/>
              <w:rPr>
                <w:sz w:val="22"/>
                <w:szCs w:val="22"/>
              </w:rPr>
            </w:pPr>
            <w:r w:rsidRPr="00FB5D81">
              <w:rPr>
                <w:sz w:val="22"/>
                <w:szCs w:val="22"/>
              </w:rPr>
              <w:t>38</w:t>
            </w:r>
          </w:p>
        </w:tc>
        <w:tc>
          <w:tcPr>
            <w:tcW w:w="779" w:type="dxa"/>
            <w:tcBorders>
              <w:top w:val="nil"/>
              <w:left w:val="nil"/>
              <w:bottom w:val="single" w:sz="4" w:space="0" w:color="auto"/>
              <w:right w:val="single" w:sz="4" w:space="0" w:color="auto"/>
            </w:tcBorders>
            <w:shd w:val="clear" w:color="auto" w:fill="auto"/>
            <w:hideMark/>
          </w:tcPr>
          <w:p w14:paraId="15258A47" w14:textId="77777777" w:rsidR="00692D58" w:rsidRPr="00FB5D81" w:rsidRDefault="00692D58" w:rsidP="00817F9F">
            <w:pPr>
              <w:jc w:val="right"/>
              <w:rPr>
                <w:sz w:val="22"/>
                <w:szCs w:val="22"/>
              </w:rPr>
            </w:pPr>
            <w:r w:rsidRPr="00FB5D81">
              <w:rPr>
                <w:sz w:val="22"/>
                <w:szCs w:val="22"/>
              </w:rPr>
              <w:t>3291</w:t>
            </w:r>
          </w:p>
        </w:tc>
        <w:tc>
          <w:tcPr>
            <w:tcW w:w="4940" w:type="dxa"/>
            <w:tcBorders>
              <w:top w:val="nil"/>
              <w:left w:val="nil"/>
              <w:bottom w:val="single" w:sz="4" w:space="0" w:color="auto"/>
              <w:right w:val="single" w:sz="4" w:space="0" w:color="auto"/>
            </w:tcBorders>
            <w:shd w:val="clear" w:color="auto" w:fill="auto"/>
            <w:hideMark/>
          </w:tcPr>
          <w:p w14:paraId="5C36906C" w14:textId="77777777" w:rsidR="00692D58" w:rsidRPr="00FB5D81" w:rsidRDefault="00692D58" w:rsidP="00817F9F">
            <w:pPr>
              <w:rPr>
                <w:sz w:val="22"/>
                <w:szCs w:val="22"/>
              </w:rPr>
            </w:pPr>
            <w:r w:rsidRPr="00FB5D81">
              <w:rPr>
                <w:sz w:val="22"/>
                <w:szCs w:val="22"/>
              </w:rPr>
              <w:t xml:space="preserve">Naknade za rad predstavničkih i izvršnih tijela </w:t>
            </w:r>
          </w:p>
        </w:tc>
        <w:tc>
          <w:tcPr>
            <w:tcW w:w="1417" w:type="dxa"/>
            <w:tcBorders>
              <w:top w:val="nil"/>
              <w:left w:val="nil"/>
              <w:bottom w:val="single" w:sz="4" w:space="0" w:color="auto"/>
              <w:right w:val="single" w:sz="4" w:space="0" w:color="auto"/>
            </w:tcBorders>
            <w:shd w:val="clear" w:color="auto" w:fill="auto"/>
            <w:hideMark/>
          </w:tcPr>
          <w:p w14:paraId="344F55C7" w14:textId="77777777" w:rsidR="00692D58" w:rsidRPr="00FB5D81" w:rsidRDefault="00692D58" w:rsidP="00817F9F">
            <w:pPr>
              <w:jc w:val="right"/>
              <w:rPr>
                <w:sz w:val="22"/>
                <w:szCs w:val="22"/>
              </w:rPr>
            </w:pPr>
            <w:r w:rsidRPr="00FB5D81">
              <w:rPr>
                <w:sz w:val="22"/>
                <w:szCs w:val="22"/>
              </w:rPr>
              <w:t>644,03</w:t>
            </w:r>
          </w:p>
        </w:tc>
        <w:tc>
          <w:tcPr>
            <w:tcW w:w="1634" w:type="dxa"/>
            <w:tcBorders>
              <w:top w:val="nil"/>
              <w:left w:val="nil"/>
              <w:bottom w:val="single" w:sz="4" w:space="0" w:color="auto"/>
              <w:right w:val="single" w:sz="4" w:space="0" w:color="auto"/>
            </w:tcBorders>
            <w:shd w:val="clear" w:color="auto" w:fill="auto"/>
            <w:hideMark/>
          </w:tcPr>
          <w:p w14:paraId="629A8543" w14:textId="77777777" w:rsidR="00692D58" w:rsidRPr="00FB5D81" w:rsidRDefault="00692D58" w:rsidP="00817F9F">
            <w:pPr>
              <w:jc w:val="right"/>
              <w:rPr>
                <w:sz w:val="22"/>
                <w:szCs w:val="22"/>
              </w:rPr>
            </w:pPr>
            <w:r w:rsidRPr="00FB5D81">
              <w:rPr>
                <w:sz w:val="22"/>
                <w:szCs w:val="22"/>
              </w:rPr>
              <w:t>406,23</w:t>
            </w:r>
          </w:p>
        </w:tc>
        <w:tc>
          <w:tcPr>
            <w:tcW w:w="840" w:type="dxa"/>
            <w:tcBorders>
              <w:top w:val="nil"/>
              <w:left w:val="nil"/>
              <w:bottom w:val="single" w:sz="4" w:space="0" w:color="auto"/>
              <w:right w:val="single" w:sz="8" w:space="0" w:color="auto"/>
            </w:tcBorders>
            <w:shd w:val="clear" w:color="auto" w:fill="auto"/>
            <w:hideMark/>
          </w:tcPr>
          <w:p w14:paraId="5CF7509A" w14:textId="77777777" w:rsidR="00692D58" w:rsidRPr="00FB5D81" w:rsidRDefault="00692D58" w:rsidP="00817F9F">
            <w:pPr>
              <w:jc w:val="right"/>
              <w:rPr>
                <w:sz w:val="22"/>
                <w:szCs w:val="22"/>
              </w:rPr>
            </w:pPr>
            <w:r w:rsidRPr="00FB5D81">
              <w:rPr>
                <w:sz w:val="22"/>
                <w:szCs w:val="22"/>
              </w:rPr>
              <w:t>63%</w:t>
            </w:r>
          </w:p>
        </w:tc>
      </w:tr>
      <w:tr w:rsidR="00692D58" w:rsidRPr="00FB5D81" w14:paraId="64EF58DB"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122DA7FA" w14:textId="77777777" w:rsidR="00692D58" w:rsidRPr="00FB5D81" w:rsidRDefault="00692D58" w:rsidP="00817F9F">
            <w:pPr>
              <w:jc w:val="right"/>
              <w:rPr>
                <w:sz w:val="22"/>
                <w:szCs w:val="22"/>
              </w:rPr>
            </w:pPr>
            <w:r w:rsidRPr="00FB5D81">
              <w:rPr>
                <w:sz w:val="22"/>
                <w:szCs w:val="22"/>
              </w:rPr>
              <w:t>39</w:t>
            </w:r>
          </w:p>
        </w:tc>
        <w:tc>
          <w:tcPr>
            <w:tcW w:w="779" w:type="dxa"/>
            <w:tcBorders>
              <w:top w:val="nil"/>
              <w:left w:val="nil"/>
              <w:bottom w:val="single" w:sz="4" w:space="0" w:color="auto"/>
              <w:right w:val="single" w:sz="4" w:space="0" w:color="auto"/>
            </w:tcBorders>
            <w:shd w:val="clear" w:color="auto" w:fill="auto"/>
            <w:hideMark/>
          </w:tcPr>
          <w:p w14:paraId="7C91DFB5" w14:textId="77777777" w:rsidR="00692D58" w:rsidRPr="00FB5D81" w:rsidRDefault="00692D58" w:rsidP="00817F9F">
            <w:pPr>
              <w:jc w:val="right"/>
              <w:rPr>
                <w:sz w:val="22"/>
                <w:szCs w:val="22"/>
              </w:rPr>
            </w:pPr>
            <w:r w:rsidRPr="00FB5D81">
              <w:rPr>
                <w:sz w:val="22"/>
                <w:szCs w:val="22"/>
              </w:rPr>
              <w:t>3292</w:t>
            </w:r>
          </w:p>
        </w:tc>
        <w:tc>
          <w:tcPr>
            <w:tcW w:w="4940" w:type="dxa"/>
            <w:tcBorders>
              <w:top w:val="nil"/>
              <w:left w:val="nil"/>
              <w:bottom w:val="single" w:sz="4" w:space="0" w:color="auto"/>
              <w:right w:val="single" w:sz="4" w:space="0" w:color="auto"/>
            </w:tcBorders>
            <w:shd w:val="clear" w:color="auto" w:fill="auto"/>
            <w:hideMark/>
          </w:tcPr>
          <w:p w14:paraId="0340244F" w14:textId="77777777" w:rsidR="00692D58" w:rsidRPr="00FB5D81" w:rsidRDefault="00692D58" w:rsidP="00817F9F">
            <w:pPr>
              <w:rPr>
                <w:sz w:val="22"/>
                <w:szCs w:val="22"/>
              </w:rPr>
            </w:pPr>
            <w:r w:rsidRPr="00FB5D81">
              <w:rPr>
                <w:sz w:val="22"/>
                <w:szCs w:val="22"/>
              </w:rPr>
              <w:t>Premija osiguranja</w:t>
            </w:r>
          </w:p>
        </w:tc>
        <w:tc>
          <w:tcPr>
            <w:tcW w:w="1417" w:type="dxa"/>
            <w:tcBorders>
              <w:top w:val="nil"/>
              <w:left w:val="nil"/>
              <w:bottom w:val="single" w:sz="4" w:space="0" w:color="auto"/>
              <w:right w:val="single" w:sz="4" w:space="0" w:color="auto"/>
            </w:tcBorders>
            <w:shd w:val="clear" w:color="auto" w:fill="auto"/>
            <w:hideMark/>
          </w:tcPr>
          <w:p w14:paraId="4EBDA06C" w14:textId="77777777" w:rsidR="00692D58" w:rsidRPr="00FB5D81" w:rsidRDefault="00692D58" w:rsidP="00817F9F">
            <w:pPr>
              <w:jc w:val="right"/>
              <w:rPr>
                <w:sz w:val="22"/>
                <w:szCs w:val="22"/>
              </w:rPr>
            </w:pPr>
            <w:r w:rsidRPr="00FB5D81">
              <w:rPr>
                <w:sz w:val="22"/>
                <w:szCs w:val="22"/>
              </w:rPr>
              <w:t>2.369,23</w:t>
            </w:r>
          </w:p>
        </w:tc>
        <w:tc>
          <w:tcPr>
            <w:tcW w:w="1634" w:type="dxa"/>
            <w:tcBorders>
              <w:top w:val="nil"/>
              <w:left w:val="nil"/>
              <w:bottom w:val="single" w:sz="4" w:space="0" w:color="auto"/>
              <w:right w:val="single" w:sz="4" w:space="0" w:color="auto"/>
            </w:tcBorders>
            <w:shd w:val="clear" w:color="auto" w:fill="auto"/>
            <w:hideMark/>
          </w:tcPr>
          <w:p w14:paraId="5BC03224" w14:textId="77777777" w:rsidR="00692D58" w:rsidRPr="00FB5D81" w:rsidRDefault="00692D58" w:rsidP="00817F9F">
            <w:pPr>
              <w:jc w:val="right"/>
              <w:rPr>
                <w:sz w:val="22"/>
                <w:szCs w:val="22"/>
              </w:rPr>
            </w:pPr>
            <w:r w:rsidRPr="00FB5D81">
              <w:rPr>
                <w:sz w:val="22"/>
                <w:szCs w:val="22"/>
              </w:rPr>
              <w:t>2.563,48</w:t>
            </w:r>
          </w:p>
        </w:tc>
        <w:tc>
          <w:tcPr>
            <w:tcW w:w="840" w:type="dxa"/>
            <w:tcBorders>
              <w:top w:val="nil"/>
              <w:left w:val="nil"/>
              <w:bottom w:val="single" w:sz="4" w:space="0" w:color="auto"/>
              <w:right w:val="single" w:sz="8" w:space="0" w:color="auto"/>
            </w:tcBorders>
            <w:shd w:val="clear" w:color="auto" w:fill="auto"/>
            <w:hideMark/>
          </w:tcPr>
          <w:p w14:paraId="775076ED" w14:textId="77777777" w:rsidR="00692D58" w:rsidRPr="00FB5D81" w:rsidRDefault="00692D58" w:rsidP="00817F9F">
            <w:pPr>
              <w:jc w:val="right"/>
              <w:rPr>
                <w:sz w:val="22"/>
                <w:szCs w:val="22"/>
              </w:rPr>
            </w:pPr>
            <w:r w:rsidRPr="00FB5D81">
              <w:rPr>
                <w:sz w:val="22"/>
                <w:szCs w:val="22"/>
              </w:rPr>
              <w:t>108%</w:t>
            </w:r>
          </w:p>
        </w:tc>
      </w:tr>
      <w:tr w:rsidR="00692D58" w:rsidRPr="00FB5D81" w14:paraId="05C6A492"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4D30C604" w14:textId="77777777" w:rsidR="00692D58" w:rsidRPr="00FB5D81" w:rsidRDefault="00692D58" w:rsidP="00817F9F">
            <w:pPr>
              <w:jc w:val="right"/>
              <w:rPr>
                <w:sz w:val="22"/>
                <w:szCs w:val="22"/>
              </w:rPr>
            </w:pPr>
            <w:r w:rsidRPr="00FB5D81">
              <w:rPr>
                <w:sz w:val="22"/>
                <w:szCs w:val="22"/>
              </w:rPr>
              <w:t>40</w:t>
            </w:r>
          </w:p>
        </w:tc>
        <w:tc>
          <w:tcPr>
            <w:tcW w:w="779" w:type="dxa"/>
            <w:tcBorders>
              <w:top w:val="nil"/>
              <w:left w:val="nil"/>
              <w:bottom w:val="single" w:sz="4" w:space="0" w:color="auto"/>
              <w:right w:val="single" w:sz="4" w:space="0" w:color="auto"/>
            </w:tcBorders>
            <w:shd w:val="clear" w:color="auto" w:fill="auto"/>
            <w:hideMark/>
          </w:tcPr>
          <w:p w14:paraId="632955FA" w14:textId="77777777" w:rsidR="00692D58" w:rsidRPr="00FB5D81" w:rsidRDefault="00692D58" w:rsidP="00817F9F">
            <w:pPr>
              <w:jc w:val="right"/>
              <w:rPr>
                <w:sz w:val="22"/>
                <w:szCs w:val="22"/>
              </w:rPr>
            </w:pPr>
            <w:r w:rsidRPr="00FB5D81">
              <w:rPr>
                <w:sz w:val="22"/>
                <w:szCs w:val="22"/>
              </w:rPr>
              <w:t>3293</w:t>
            </w:r>
          </w:p>
        </w:tc>
        <w:tc>
          <w:tcPr>
            <w:tcW w:w="4940" w:type="dxa"/>
            <w:tcBorders>
              <w:top w:val="nil"/>
              <w:left w:val="nil"/>
              <w:bottom w:val="single" w:sz="4" w:space="0" w:color="auto"/>
              <w:right w:val="single" w:sz="4" w:space="0" w:color="auto"/>
            </w:tcBorders>
            <w:shd w:val="clear" w:color="auto" w:fill="auto"/>
            <w:hideMark/>
          </w:tcPr>
          <w:p w14:paraId="43D43F72" w14:textId="77777777" w:rsidR="00692D58" w:rsidRPr="00FB5D81" w:rsidRDefault="00692D58" w:rsidP="00817F9F">
            <w:pPr>
              <w:rPr>
                <w:sz w:val="22"/>
                <w:szCs w:val="22"/>
              </w:rPr>
            </w:pPr>
            <w:r w:rsidRPr="00FB5D81">
              <w:rPr>
                <w:sz w:val="22"/>
                <w:szCs w:val="22"/>
              </w:rPr>
              <w:t>Reprezentacija</w:t>
            </w:r>
          </w:p>
        </w:tc>
        <w:tc>
          <w:tcPr>
            <w:tcW w:w="1417" w:type="dxa"/>
            <w:tcBorders>
              <w:top w:val="nil"/>
              <w:left w:val="nil"/>
              <w:bottom w:val="single" w:sz="4" w:space="0" w:color="auto"/>
              <w:right w:val="single" w:sz="4" w:space="0" w:color="auto"/>
            </w:tcBorders>
            <w:shd w:val="clear" w:color="auto" w:fill="auto"/>
            <w:hideMark/>
          </w:tcPr>
          <w:p w14:paraId="4092DA45" w14:textId="77777777" w:rsidR="00692D58" w:rsidRPr="00FB5D81" w:rsidRDefault="00692D58" w:rsidP="00817F9F">
            <w:pPr>
              <w:jc w:val="right"/>
              <w:rPr>
                <w:sz w:val="22"/>
                <w:szCs w:val="22"/>
              </w:rPr>
            </w:pPr>
            <w:r w:rsidRPr="00FB5D81">
              <w:rPr>
                <w:sz w:val="22"/>
                <w:szCs w:val="22"/>
              </w:rPr>
              <w:t>2.119,05</w:t>
            </w:r>
          </w:p>
        </w:tc>
        <w:tc>
          <w:tcPr>
            <w:tcW w:w="1634" w:type="dxa"/>
            <w:tcBorders>
              <w:top w:val="nil"/>
              <w:left w:val="nil"/>
              <w:bottom w:val="single" w:sz="4" w:space="0" w:color="auto"/>
              <w:right w:val="single" w:sz="4" w:space="0" w:color="auto"/>
            </w:tcBorders>
            <w:shd w:val="clear" w:color="auto" w:fill="auto"/>
            <w:hideMark/>
          </w:tcPr>
          <w:p w14:paraId="5CCC6B72" w14:textId="77777777" w:rsidR="00692D58" w:rsidRPr="00FB5D81" w:rsidRDefault="00692D58" w:rsidP="00817F9F">
            <w:pPr>
              <w:jc w:val="right"/>
              <w:rPr>
                <w:sz w:val="22"/>
                <w:szCs w:val="22"/>
              </w:rPr>
            </w:pPr>
            <w:r w:rsidRPr="00FB5D81">
              <w:rPr>
                <w:sz w:val="22"/>
                <w:szCs w:val="22"/>
              </w:rPr>
              <w:t>4.859,45</w:t>
            </w:r>
          </w:p>
        </w:tc>
        <w:tc>
          <w:tcPr>
            <w:tcW w:w="840" w:type="dxa"/>
            <w:tcBorders>
              <w:top w:val="nil"/>
              <w:left w:val="nil"/>
              <w:bottom w:val="single" w:sz="4" w:space="0" w:color="auto"/>
              <w:right w:val="single" w:sz="8" w:space="0" w:color="auto"/>
            </w:tcBorders>
            <w:shd w:val="clear" w:color="auto" w:fill="auto"/>
            <w:hideMark/>
          </w:tcPr>
          <w:p w14:paraId="2942E136" w14:textId="77777777" w:rsidR="00692D58" w:rsidRPr="00FB5D81" w:rsidRDefault="00692D58" w:rsidP="00817F9F">
            <w:pPr>
              <w:jc w:val="right"/>
              <w:rPr>
                <w:sz w:val="22"/>
                <w:szCs w:val="22"/>
              </w:rPr>
            </w:pPr>
            <w:r w:rsidRPr="00FB5D81">
              <w:rPr>
                <w:sz w:val="22"/>
                <w:szCs w:val="22"/>
              </w:rPr>
              <w:t>229%</w:t>
            </w:r>
          </w:p>
        </w:tc>
      </w:tr>
      <w:tr w:rsidR="00692D58" w:rsidRPr="00FB5D81" w14:paraId="667D6E27"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30A4213F" w14:textId="77777777" w:rsidR="00692D58" w:rsidRPr="00FB5D81" w:rsidRDefault="00692D58" w:rsidP="00817F9F">
            <w:pPr>
              <w:jc w:val="right"/>
              <w:rPr>
                <w:sz w:val="22"/>
                <w:szCs w:val="22"/>
              </w:rPr>
            </w:pPr>
            <w:r w:rsidRPr="00FB5D81">
              <w:rPr>
                <w:sz w:val="22"/>
                <w:szCs w:val="22"/>
              </w:rPr>
              <w:lastRenderedPageBreak/>
              <w:t>41</w:t>
            </w:r>
          </w:p>
        </w:tc>
        <w:tc>
          <w:tcPr>
            <w:tcW w:w="779" w:type="dxa"/>
            <w:tcBorders>
              <w:top w:val="nil"/>
              <w:left w:val="nil"/>
              <w:bottom w:val="single" w:sz="4" w:space="0" w:color="auto"/>
              <w:right w:val="single" w:sz="4" w:space="0" w:color="auto"/>
            </w:tcBorders>
            <w:shd w:val="clear" w:color="auto" w:fill="auto"/>
            <w:hideMark/>
          </w:tcPr>
          <w:p w14:paraId="239C4E2C" w14:textId="77777777" w:rsidR="00692D58" w:rsidRPr="00FB5D81" w:rsidRDefault="00692D58" w:rsidP="00817F9F">
            <w:pPr>
              <w:jc w:val="right"/>
              <w:rPr>
                <w:sz w:val="22"/>
                <w:szCs w:val="22"/>
              </w:rPr>
            </w:pPr>
            <w:r w:rsidRPr="00FB5D81">
              <w:rPr>
                <w:sz w:val="22"/>
                <w:szCs w:val="22"/>
              </w:rPr>
              <w:t>3294</w:t>
            </w:r>
          </w:p>
        </w:tc>
        <w:tc>
          <w:tcPr>
            <w:tcW w:w="4940" w:type="dxa"/>
            <w:tcBorders>
              <w:top w:val="nil"/>
              <w:left w:val="nil"/>
              <w:bottom w:val="single" w:sz="4" w:space="0" w:color="auto"/>
              <w:right w:val="single" w:sz="4" w:space="0" w:color="auto"/>
            </w:tcBorders>
            <w:shd w:val="clear" w:color="auto" w:fill="auto"/>
            <w:hideMark/>
          </w:tcPr>
          <w:p w14:paraId="3E6FB11F" w14:textId="77777777" w:rsidR="00692D58" w:rsidRPr="00FB5D81" w:rsidRDefault="00692D58" w:rsidP="00817F9F">
            <w:pPr>
              <w:rPr>
                <w:sz w:val="22"/>
                <w:szCs w:val="22"/>
              </w:rPr>
            </w:pPr>
            <w:r w:rsidRPr="00FB5D81">
              <w:rPr>
                <w:sz w:val="22"/>
                <w:szCs w:val="22"/>
              </w:rPr>
              <w:t>Članarine</w:t>
            </w:r>
          </w:p>
        </w:tc>
        <w:tc>
          <w:tcPr>
            <w:tcW w:w="1417" w:type="dxa"/>
            <w:tcBorders>
              <w:top w:val="nil"/>
              <w:left w:val="nil"/>
              <w:bottom w:val="single" w:sz="4" w:space="0" w:color="auto"/>
              <w:right w:val="single" w:sz="4" w:space="0" w:color="auto"/>
            </w:tcBorders>
            <w:shd w:val="clear" w:color="auto" w:fill="auto"/>
            <w:hideMark/>
          </w:tcPr>
          <w:p w14:paraId="5DEAC282" w14:textId="77777777" w:rsidR="00692D58" w:rsidRPr="00FB5D81" w:rsidRDefault="00692D58" w:rsidP="00817F9F">
            <w:pPr>
              <w:jc w:val="right"/>
              <w:rPr>
                <w:sz w:val="22"/>
                <w:szCs w:val="22"/>
              </w:rPr>
            </w:pPr>
            <w:r w:rsidRPr="00FB5D81">
              <w:rPr>
                <w:sz w:val="22"/>
                <w:szCs w:val="22"/>
              </w:rPr>
              <w:t>92,90</w:t>
            </w:r>
          </w:p>
        </w:tc>
        <w:tc>
          <w:tcPr>
            <w:tcW w:w="1634" w:type="dxa"/>
            <w:tcBorders>
              <w:top w:val="nil"/>
              <w:left w:val="nil"/>
              <w:bottom w:val="single" w:sz="4" w:space="0" w:color="auto"/>
              <w:right w:val="single" w:sz="4" w:space="0" w:color="auto"/>
            </w:tcBorders>
            <w:shd w:val="clear" w:color="auto" w:fill="auto"/>
            <w:hideMark/>
          </w:tcPr>
          <w:p w14:paraId="1234E3AD" w14:textId="77777777" w:rsidR="00692D58" w:rsidRPr="00FB5D81" w:rsidRDefault="00692D58" w:rsidP="00817F9F">
            <w:pPr>
              <w:jc w:val="right"/>
              <w:rPr>
                <w:sz w:val="22"/>
                <w:szCs w:val="22"/>
              </w:rPr>
            </w:pPr>
            <w:r w:rsidRPr="00FB5D81">
              <w:rPr>
                <w:sz w:val="22"/>
                <w:szCs w:val="22"/>
              </w:rPr>
              <w:t>92,90</w:t>
            </w:r>
          </w:p>
        </w:tc>
        <w:tc>
          <w:tcPr>
            <w:tcW w:w="840" w:type="dxa"/>
            <w:tcBorders>
              <w:top w:val="nil"/>
              <w:left w:val="nil"/>
              <w:bottom w:val="single" w:sz="4" w:space="0" w:color="auto"/>
              <w:right w:val="single" w:sz="8" w:space="0" w:color="auto"/>
            </w:tcBorders>
            <w:shd w:val="clear" w:color="auto" w:fill="auto"/>
            <w:hideMark/>
          </w:tcPr>
          <w:p w14:paraId="120F0D49" w14:textId="77777777" w:rsidR="00692D58" w:rsidRPr="00FB5D81" w:rsidRDefault="00692D58" w:rsidP="00817F9F">
            <w:pPr>
              <w:jc w:val="right"/>
              <w:rPr>
                <w:sz w:val="22"/>
                <w:szCs w:val="22"/>
              </w:rPr>
            </w:pPr>
            <w:r w:rsidRPr="00FB5D81">
              <w:rPr>
                <w:sz w:val="22"/>
                <w:szCs w:val="22"/>
              </w:rPr>
              <w:t>100%</w:t>
            </w:r>
          </w:p>
        </w:tc>
      </w:tr>
      <w:tr w:rsidR="00692D58" w:rsidRPr="00FB5D81" w14:paraId="7AB2DD73"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74F7B6B1" w14:textId="77777777" w:rsidR="00692D58" w:rsidRPr="00FB5D81" w:rsidRDefault="00692D58" w:rsidP="00817F9F">
            <w:pPr>
              <w:jc w:val="right"/>
              <w:rPr>
                <w:sz w:val="22"/>
                <w:szCs w:val="22"/>
              </w:rPr>
            </w:pPr>
            <w:r w:rsidRPr="00FB5D81">
              <w:rPr>
                <w:sz w:val="22"/>
                <w:szCs w:val="22"/>
              </w:rPr>
              <w:t>42</w:t>
            </w:r>
          </w:p>
        </w:tc>
        <w:tc>
          <w:tcPr>
            <w:tcW w:w="779" w:type="dxa"/>
            <w:tcBorders>
              <w:top w:val="nil"/>
              <w:left w:val="nil"/>
              <w:bottom w:val="single" w:sz="4" w:space="0" w:color="auto"/>
              <w:right w:val="single" w:sz="4" w:space="0" w:color="auto"/>
            </w:tcBorders>
            <w:shd w:val="clear" w:color="auto" w:fill="auto"/>
            <w:hideMark/>
          </w:tcPr>
          <w:p w14:paraId="5E288D0D" w14:textId="77777777" w:rsidR="00692D58" w:rsidRPr="00FB5D81" w:rsidRDefault="00692D58" w:rsidP="00817F9F">
            <w:pPr>
              <w:jc w:val="right"/>
              <w:rPr>
                <w:sz w:val="22"/>
                <w:szCs w:val="22"/>
              </w:rPr>
            </w:pPr>
            <w:r w:rsidRPr="00FB5D81">
              <w:rPr>
                <w:sz w:val="22"/>
                <w:szCs w:val="22"/>
              </w:rPr>
              <w:t>3295</w:t>
            </w:r>
          </w:p>
        </w:tc>
        <w:tc>
          <w:tcPr>
            <w:tcW w:w="4940" w:type="dxa"/>
            <w:tcBorders>
              <w:top w:val="nil"/>
              <w:left w:val="nil"/>
              <w:bottom w:val="single" w:sz="4" w:space="0" w:color="auto"/>
              <w:right w:val="single" w:sz="4" w:space="0" w:color="auto"/>
            </w:tcBorders>
            <w:shd w:val="clear" w:color="auto" w:fill="auto"/>
            <w:hideMark/>
          </w:tcPr>
          <w:p w14:paraId="54B8032A" w14:textId="77777777" w:rsidR="00692D58" w:rsidRPr="00FB5D81" w:rsidRDefault="00692D58" w:rsidP="00817F9F">
            <w:pPr>
              <w:rPr>
                <w:sz w:val="22"/>
                <w:szCs w:val="22"/>
              </w:rPr>
            </w:pPr>
            <w:r w:rsidRPr="00FB5D81">
              <w:rPr>
                <w:sz w:val="22"/>
                <w:szCs w:val="22"/>
              </w:rPr>
              <w:t>Pristojbe i naknade</w:t>
            </w:r>
          </w:p>
        </w:tc>
        <w:tc>
          <w:tcPr>
            <w:tcW w:w="1417" w:type="dxa"/>
            <w:tcBorders>
              <w:top w:val="nil"/>
              <w:left w:val="nil"/>
              <w:bottom w:val="single" w:sz="4" w:space="0" w:color="auto"/>
              <w:right w:val="single" w:sz="4" w:space="0" w:color="auto"/>
            </w:tcBorders>
            <w:shd w:val="clear" w:color="auto" w:fill="auto"/>
            <w:hideMark/>
          </w:tcPr>
          <w:p w14:paraId="325E3B20" w14:textId="77777777" w:rsidR="00692D58" w:rsidRPr="00FB5D81" w:rsidRDefault="00692D58" w:rsidP="00817F9F">
            <w:pPr>
              <w:jc w:val="right"/>
              <w:rPr>
                <w:sz w:val="22"/>
                <w:szCs w:val="22"/>
              </w:rPr>
            </w:pPr>
            <w:r w:rsidRPr="00FB5D81">
              <w:rPr>
                <w:sz w:val="22"/>
                <w:szCs w:val="22"/>
              </w:rPr>
              <w:t>141,35</w:t>
            </w:r>
          </w:p>
        </w:tc>
        <w:tc>
          <w:tcPr>
            <w:tcW w:w="1634" w:type="dxa"/>
            <w:tcBorders>
              <w:top w:val="nil"/>
              <w:left w:val="nil"/>
              <w:bottom w:val="single" w:sz="4" w:space="0" w:color="auto"/>
              <w:right w:val="single" w:sz="4" w:space="0" w:color="auto"/>
            </w:tcBorders>
            <w:shd w:val="clear" w:color="auto" w:fill="auto"/>
            <w:hideMark/>
          </w:tcPr>
          <w:p w14:paraId="640EFE6F" w14:textId="77777777" w:rsidR="00692D58" w:rsidRPr="00FB5D81" w:rsidRDefault="00692D58" w:rsidP="00817F9F">
            <w:pPr>
              <w:jc w:val="right"/>
              <w:rPr>
                <w:sz w:val="22"/>
                <w:szCs w:val="22"/>
              </w:rPr>
            </w:pPr>
            <w:r w:rsidRPr="00FB5D81">
              <w:rPr>
                <w:sz w:val="22"/>
                <w:szCs w:val="22"/>
              </w:rPr>
              <w:t>185,50</w:t>
            </w:r>
          </w:p>
        </w:tc>
        <w:tc>
          <w:tcPr>
            <w:tcW w:w="840" w:type="dxa"/>
            <w:tcBorders>
              <w:top w:val="nil"/>
              <w:left w:val="nil"/>
              <w:bottom w:val="single" w:sz="4" w:space="0" w:color="auto"/>
              <w:right w:val="single" w:sz="8" w:space="0" w:color="auto"/>
            </w:tcBorders>
            <w:shd w:val="clear" w:color="auto" w:fill="auto"/>
            <w:hideMark/>
          </w:tcPr>
          <w:p w14:paraId="2E43D0ED" w14:textId="77777777" w:rsidR="00692D58" w:rsidRPr="00FB5D81" w:rsidRDefault="00692D58" w:rsidP="00817F9F">
            <w:pPr>
              <w:jc w:val="right"/>
              <w:rPr>
                <w:sz w:val="22"/>
                <w:szCs w:val="22"/>
              </w:rPr>
            </w:pPr>
            <w:r w:rsidRPr="00FB5D81">
              <w:rPr>
                <w:sz w:val="22"/>
                <w:szCs w:val="22"/>
              </w:rPr>
              <w:t>131%</w:t>
            </w:r>
          </w:p>
        </w:tc>
      </w:tr>
      <w:tr w:rsidR="00692D58" w:rsidRPr="00FB5D81" w14:paraId="195EACD3"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3AE67E50" w14:textId="77777777" w:rsidR="00692D58" w:rsidRPr="00FB5D81" w:rsidRDefault="00692D58" w:rsidP="00817F9F">
            <w:pPr>
              <w:jc w:val="right"/>
              <w:rPr>
                <w:sz w:val="22"/>
                <w:szCs w:val="22"/>
              </w:rPr>
            </w:pPr>
            <w:r w:rsidRPr="00FB5D81">
              <w:rPr>
                <w:sz w:val="22"/>
                <w:szCs w:val="22"/>
              </w:rPr>
              <w:t>43</w:t>
            </w:r>
          </w:p>
        </w:tc>
        <w:tc>
          <w:tcPr>
            <w:tcW w:w="779" w:type="dxa"/>
            <w:tcBorders>
              <w:top w:val="nil"/>
              <w:left w:val="nil"/>
              <w:bottom w:val="single" w:sz="4" w:space="0" w:color="auto"/>
              <w:right w:val="single" w:sz="4" w:space="0" w:color="auto"/>
            </w:tcBorders>
            <w:shd w:val="clear" w:color="auto" w:fill="auto"/>
            <w:hideMark/>
          </w:tcPr>
          <w:p w14:paraId="37888E84" w14:textId="77777777" w:rsidR="00692D58" w:rsidRPr="00FB5D81" w:rsidRDefault="00692D58" w:rsidP="00817F9F">
            <w:pPr>
              <w:jc w:val="right"/>
              <w:rPr>
                <w:sz w:val="22"/>
                <w:szCs w:val="22"/>
              </w:rPr>
            </w:pPr>
            <w:r w:rsidRPr="00FB5D81">
              <w:rPr>
                <w:sz w:val="22"/>
                <w:szCs w:val="22"/>
              </w:rPr>
              <w:t>3299</w:t>
            </w:r>
          </w:p>
        </w:tc>
        <w:tc>
          <w:tcPr>
            <w:tcW w:w="4940" w:type="dxa"/>
            <w:tcBorders>
              <w:top w:val="nil"/>
              <w:left w:val="nil"/>
              <w:bottom w:val="single" w:sz="4" w:space="0" w:color="auto"/>
              <w:right w:val="single" w:sz="4" w:space="0" w:color="auto"/>
            </w:tcBorders>
            <w:shd w:val="clear" w:color="auto" w:fill="auto"/>
            <w:hideMark/>
          </w:tcPr>
          <w:p w14:paraId="0CD0346C" w14:textId="77777777" w:rsidR="00692D58" w:rsidRPr="00FB5D81" w:rsidRDefault="00692D58" w:rsidP="00817F9F">
            <w:pPr>
              <w:rPr>
                <w:sz w:val="22"/>
                <w:szCs w:val="22"/>
              </w:rPr>
            </w:pPr>
            <w:r w:rsidRPr="00FB5D81">
              <w:rPr>
                <w:sz w:val="22"/>
                <w:szCs w:val="22"/>
              </w:rPr>
              <w:t>Ostali nespomenuti rashodi poslovanja</w:t>
            </w:r>
          </w:p>
        </w:tc>
        <w:tc>
          <w:tcPr>
            <w:tcW w:w="1417" w:type="dxa"/>
            <w:tcBorders>
              <w:top w:val="nil"/>
              <w:left w:val="nil"/>
              <w:bottom w:val="single" w:sz="4" w:space="0" w:color="auto"/>
              <w:right w:val="single" w:sz="4" w:space="0" w:color="auto"/>
            </w:tcBorders>
            <w:shd w:val="clear" w:color="auto" w:fill="auto"/>
            <w:hideMark/>
          </w:tcPr>
          <w:p w14:paraId="2A77DE3D" w14:textId="77777777" w:rsidR="00692D58" w:rsidRPr="00FB5D81" w:rsidRDefault="00692D58" w:rsidP="00817F9F">
            <w:pPr>
              <w:jc w:val="right"/>
              <w:rPr>
                <w:sz w:val="22"/>
                <w:szCs w:val="22"/>
              </w:rPr>
            </w:pPr>
            <w:r w:rsidRPr="00FB5D81">
              <w:rPr>
                <w:sz w:val="22"/>
                <w:szCs w:val="22"/>
              </w:rPr>
              <w:t>485,09</w:t>
            </w:r>
          </w:p>
        </w:tc>
        <w:tc>
          <w:tcPr>
            <w:tcW w:w="1634" w:type="dxa"/>
            <w:tcBorders>
              <w:top w:val="nil"/>
              <w:left w:val="nil"/>
              <w:bottom w:val="single" w:sz="4" w:space="0" w:color="auto"/>
              <w:right w:val="single" w:sz="4" w:space="0" w:color="auto"/>
            </w:tcBorders>
            <w:shd w:val="clear" w:color="auto" w:fill="auto"/>
            <w:hideMark/>
          </w:tcPr>
          <w:p w14:paraId="53959D2E" w14:textId="77777777" w:rsidR="00692D58" w:rsidRPr="00FB5D81" w:rsidRDefault="00692D58" w:rsidP="00817F9F">
            <w:pPr>
              <w:jc w:val="right"/>
              <w:rPr>
                <w:sz w:val="22"/>
                <w:szCs w:val="22"/>
              </w:rPr>
            </w:pPr>
            <w:r w:rsidRPr="00FB5D81">
              <w:rPr>
                <w:sz w:val="22"/>
                <w:szCs w:val="22"/>
              </w:rPr>
              <w:t>1.931,01</w:t>
            </w:r>
          </w:p>
        </w:tc>
        <w:tc>
          <w:tcPr>
            <w:tcW w:w="840" w:type="dxa"/>
            <w:tcBorders>
              <w:top w:val="nil"/>
              <w:left w:val="nil"/>
              <w:bottom w:val="single" w:sz="4" w:space="0" w:color="auto"/>
              <w:right w:val="single" w:sz="8" w:space="0" w:color="auto"/>
            </w:tcBorders>
            <w:shd w:val="clear" w:color="auto" w:fill="auto"/>
            <w:hideMark/>
          </w:tcPr>
          <w:p w14:paraId="2DBBD171" w14:textId="77777777" w:rsidR="00692D58" w:rsidRPr="00FB5D81" w:rsidRDefault="00692D58" w:rsidP="00817F9F">
            <w:pPr>
              <w:jc w:val="right"/>
              <w:rPr>
                <w:sz w:val="22"/>
                <w:szCs w:val="22"/>
              </w:rPr>
            </w:pPr>
            <w:r w:rsidRPr="00FB5D81">
              <w:rPr>
                <w:sz w:val="22"/>
                <w:szCs w:val="22"/>
              </w:rPr>
              <w:t>398%</w:t>
            </w:r>
          </w:p>
        </w:tc>
      </w:tr>
      <w:tr w:rsidR="00692D58" w:rsidRPr="00FB5D81" w14:paraId="246DB96A"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6018ED26" w14:textId="77777777" w:rsidR="00692D58" w:rsidRPr="00FB5D81" w:rsidRDefault="00692D58" w:rsidP="00817F9F">
            <w:pPr>
              <w:jc w:val="right"/>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374EA41F" w14:textId="77777777" w:rsidR="00692D58" w:rsidRPr="00FB5D81" w:rsidRDefault="00692D58" w:rsidP="00817F9F">
            <w:pPr>
              <w:jc w:val="right"/>
              <w:rPr>
                <w:b/>
                <w:bCs/>
                <w:sz w:val="22"/>
                <w:szCs w:val="22"/>
              </w:rPr>
            </w:pPr>
            <w:r w:rsidRPr="00FB5D81">
              <w:rPr>
                <w:b/>
                <w:bCs/>
                <w:sz w:val="22"/>
                <w:szCs w:val="22"/>
              </w:rPr>
              <w:t>34</w:t>
            </w:r>
          </w:p>
        </w:tc>
        <w:tc>
          <w:tcPr>
            <w:tcW w:w="4940" w:type="dxa"/>
            <w:tcBorders>
              <w:top w:val="nil"/>
              <w:left w:val="nil"/>
              <w:bottom w:val="single" w:sz="4" w:space="0" w:color="auto"/>
              <w:right w:val="single" w:sz="4" w:space="0" w:color="auto"/>
            </w:tcBorders>
            <w:shd w:val="clear" w:color="000000" w:fill="FFFF99"/>
            <w:hideMark/>
          </w:tcPr>
          <w:p w14:paraId="5EFB0084" w14:textId="77777777" w:rsidR="00692D58" w:rsidRPr="00FB5D81" w:rsidRDefault="00692D58" w:rsidP="00817F9F">
            <w:pPr>
              <w:rPr>
                <w:sz w:val="22"/>
                <w:szCs w:val="22"/>
              </w:rPr>
            </w:pPr>
            <w:r w:rsidRPr="00FB5D81">
              <w:rPr>
                <w:sz w:val="22"/>
                <w:szCs w:val="22"/>
              </w:rPr>
              <w:t>Financijski rashodi: ( 44-49)</w:t>
            </w:r>
          </w:p>
        </w:tc>
        <w:tc>
          <w:tcPr>
            <w:tcW w:w="1417" w:type="dxa"/>
            <w:tcBorders>
              <w:top w:val="nil"/>
              <w:left w:val="nil"/>
              <w:bottom w:val="single" w:sz="4" w:space="0" w:color="auto"/>
              <w:right w:val="single" w:sz="4" w:space="0" w:color="auto"/>
            </w:tcBorders>
            <w:shd w:val="clear" w:color="000000" w:fill="FFFF99"/>
            <w:hideMark/>
          </w:tcPr>
          <w:p w14:paraId="5E4FBE30" w14:textId="77777777" w:rsidR="00692D58" w:rsidRPr="00FB5D81" w:rsidRDefault="00692D58" w:rsidP="00817F9F">
            <w:pPr>
              <w:jc w:val="right"/>
              <w:rPr>
                <w:sz w:val="22"/>
                <w:szCs w:val="22"/>
              </w:rPr>
            </w:pPr>
            <w:r w:rsidRPr="00FB5D81">
              <w:rPr>
                <w:sz w:val="22"/>
                <w:szCs w:val="22"/>
              </w:rPr>
              <w:t>31,11</w:t>
            </w:r>
          </w:p>
        </w:tc>
        <w:tc>
          <w:tcPr>
            <w:tcW w:w="1634" w:type="dxa"/>
            <w:tcBorders>
              <w:top w:val="nil"/>
              <w:left w:val="nil"/>
              <w:bottom w:val="single" w:sz="4" w:space="0" w:color="auto"/>
              <w:right w:val="single" w:sz="4" w:space="0" w:color="auto"/>
            </w:tcBorders>
            <w:shd w:val="clear" w:color="000000" w:fill="FFFF99"/>
            <w:hideMark/>
          </w:tcPr>
          <w:p w14:paraId="34402968" w14:textId="77777777" w:rsidR="00692D58" w:rsidRPr="00FB5D81" w:rsidRDefault="00692D58" w:rsidP="00817F9F">
            <w:pPr>
              <w:jc w:val="right"/>
              <w:rPr>
                <w:sz w:val="22"/>
                <w:szCs w:val="22"/>
              </w:rPr>
            </w:pPr>
            <w:r w:rsidRPr="00FB5D81">
              <w:rPr>
                <w:sz w:val="22"/>
                <w:szCs w:val="22"/>
              </w:rPr>
              <w:t>27,96</w:t>
            </w:r>
          </w:p>
        </w:tc>
        <w:tc>
          <w:tcPr>
            <w:tcW w:w="840" w:type="dxa"/>
            <w:tcBorders>
              <w:top w:val="nil"/>
              <w:left w:val="nil"/>
              <w:bottom w:val="single" w:sz="4" w:space="0" w:color="auto"/>
              <w:right w:val="single" w:sz="8" w:space="0" w:color="auto"/>
            </w:tcBorders>
            <w:shd w:val="clear" w:color="auto" w:fill="auto"/>
            <w:hideMark/>
          </w:tcPr>
          <w:p w14:paraId="1C8138D3" w14:textId="77777777" w:rsidR="00692D58" w:rsidRPr="00FB5D81" w:rsidRDefault="00692D58" w:rsidP="00817F9F">
            <w:pPr>
              <w:jc w:val="right"/>
              <w:rPr>
                <w:sz w:val="22"/>
                <w:szCs w:val="22"/>
              </w:rPr>
            </w:pPr>
            <w:r w:rsidRPr="00FB5D81">
              <w:rPr>
                <w:sz w:val="22"/>
                <w:szCs w:val="22"/>
              </w:rPr>
              <w:t>90%</w:t>
            </w:r>
          </w:p>
        </w:tc>
      </w:tr>
      <w:tr w:rsidR="00692D58" w:rsidRPr="00FB5D81" w14:paraId="586D1D6D"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206EEB48" w14:textId="77777777" w:rsidR="00692D58" w:rsidRPr="00FB5D81" w:rsidRDefault="00692D58" w:rsidP="00817F9F">
            <w:pPr>
              <w:jc w:val="right"/>
              <w:rPr>
                <w:sz w:val="22"/>
                <w:szCs w:val="22"/>
              </w:rPr>
            </w:pPr>
            <w:r w:rsidRPr="00FB5D81">
              <w:rPr>
                <w:sz w:val="22"/>
                <w:szCs w:val="22"/>
              </w:rPr>
              <w:t>44</w:t>
            </w:r>
          </w:p>
        </w:tc>
        <w:tc>
          <w:tcPr>
            <w:tcW w:w="779" w:type="dxa"/>
            <w:tcBorders>
              <w:top w:val="nil"/>
              <w:left w:val="nil"/>
              <w:bottom w:val="single" w:sz="4" w:space="0" w:color="auto"/>
              <w:right w:val="single" w:sz="4" w:space="0" w:color="auto"/>
            </w:tcBorders>
            <w:shd w:val="clear" w:color="auto" w:fill="auto"/>
            <w:hideMark/>
          </w:tcPr>
          <w:p w14:paraId="5A44DF7A" w14:textId="77777777" w:rsidR="00692D58" w:rsidRPr="00FB5D81" w:rsidRDefault="00692D58" w:rsidP="00817F9F">
            <w:pPr>
              <w:jc w:val="right"/>
              <w:rPr>
                <w:sz w:val="22"/>
                <w:szCs w:val="22"/>
              </w:rPr>
            </w:pPr>
            <w:r w:rsidRPr="00FB5D81">
              <w:rPr>
                <w:sz w:val="22"/>
                <w:szCs w:val="22"/>
              </w:rPr>
              <w:t>3423</w:t>
            </w:r>
          </w:p>
        </w:tc>
        <w:tc>
          <w:tcPr>
            <w:tcW w:w="4940" w:type="dxa"/>
            <w:tcBorders>
              <w:top w:val="nil"/>
              <w:left w:val="nil"/>
              <w:bottom w:val="single" w:sz="4" w:space="0" w:color="auto"/>
              <w:right w:val="single" w:sz="4" w:space="0" w:color="auto"/>
            </w:tcBorders>
            <w:shd w:val="clear" w:color="auto" w:fill="auto"/>
            <w:hideMark/>
          </w:tcPr>
          <w:p w14:paraId="1F3E3F9D" w14:textId="77777777" w:rsidR="00692D58" w:rsidRPr="00FB5D81" w:rsidRDefault="00692D58" w:rsidP="00817F9F">
            <w:pPr>
              <w:rPr>
                <w:sz w:val="22"/>
                <w:szCs w:val="22"/>
              </w:rPr>
            </w:pPr>
            <w:r w:rsidRPr="00FB5D81">
              <w:rPr>
                <w:sz w:val="22"/>
                <w:szCs w:val="22"/>
              </w:rPr>
              <w:t xml:space="preserve">Kamate za primljene zajmove od banaka </w:t>
            </w:r>
          </w:p>
        </w:tc>
        <w:tc>
          <w:tcPr>
            <w:tcW w:w="1417" w:type="dxa"/>
            <w:tcBorders>
              <w:top w:val="nil"/>
              <w:left w:val="nil"/>
              <w:bottom w:val="single" w:sz="4" w:space="0" w:color="auto"/>
              <w:right w:val="single" w:sz="4" w:space="0" w:color="auto"/>
            </w:tcBorders>
            <w:shd w:val="clear" w:color="auto" w:fill="auto"/>
            <w:hideMark/>
          </w:tcPr>
          <w:p w14:paraId="321B19EA"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54BE0278"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187194FB" w14:textId="77777777" w:rsidR="00692D58" w:rsidRPr="00FB5D81" w:rsidRDefault="00692D58" w:rsidP="00817F9F">
            <w:pPr>
              <w:jc w:val="right"/>
              <w:rPr>
                <w:sz w:val="22"/>
                <w:szCs w:val="22"/>
              </w:rPr>
            </w:pPr>
            <w:r w:rsidRPr="00FB5D81">
              <w:rPr>
                <w:sz w:val="22"/>
                <w:szCs w:val="22"/>
              </w:rPr>
              <w:t>0%</w:t>
            </w:r>
          </w:p>
        </w:tc>
      </w:tr>
      <w:tr w:rsidR="00692D58" w:rsidRPr="00FB5D81" w14:paraId="05319CE3"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6D0EB9EF" w14:textId="77777777" w:rsidR="00692D58" w:rsidRPr="00FB5D81" w:rsidRDefault="00692D58" w:rsidP="00817F9F">
            <w:pPr>
              <w:jc w:val="right"/>
              <w:rPr>
                <w:sz w:val="22"/>
                <w:szCs w:val="22"/>
              </w:rPr>
            </w:pPr>
            <w:r w:rsidRPr="00FB5D81">
              <w:rPr>
                <w:sz w:val="22"/>
                <w:szCs w:val="22"/>
              </w:rPr>
              <w:t>45</w:t>
            </w:r>
          </w:p>
        </w:tc>
        <w:tc>
          <w:tcPr>
            <w:tcW w:w="779" w:type="dxa"/>
            <w:tcBorders>
              <w:top w:val="nil"/>
              <w:left w:val="nil"/>
              <w:bottom w:val="single" w:sz="4" w:space="0" w:color="auto"/>
              <w:right w:val="single" w:sz="4" w:space="0" w:color="auto"/>
            </w:tcBorders>
            <w:shd w:val="clear" w:color="auto" w:fill="auto"/>
            <w:hideMark/>
          </w:tcPr>
          <w:p w14:paraId="68FFEFC5" w14:textId="77777777" w:rsidR="00692D58" w:rsidRPr="00FB5D81" w:rsidRDefault="00692D58" w:rsidP="00817F9F">
            <w:pPr>
              <w:jc w:val="right"/>
              <w:rPr>
                <w:sz w:val="22"/>
                <w:szCs w:val="22"/>
              </w:rPr>
            </w:pPr>
            <w:r w:rsidRPr="00FB5D81">
              <w:rPr>
                <w:sz w:val="22"/>
                <w:szCs w:val="22"/>
              </w:rPr>
              <w:t>3431</w:t>
            </w:r>
          </w:p>
        </w:tc>
        <w:tc>
          <w:tcPr>
            <w:tcW w:w="4940" w:type="dxa"/>
            <w:tcBorders>
              <w:top w:val="nil"/>
              <w:left w:val="nil"/>
              <w:bottom w:val="single" w:sz="4" w:space="0" w:color="auto"/>
              <w:right w:val="single" w:sz="4" w:space="0" w:color="auto"/>
            </w:tcBorders>
            <w:shd w:val="clear" w:color="auto" w:fill="auto"/>
            <w:hideMark/>
          </w:tcPr>
          <w:p w14:paraId="3D9E52C6" w14:textId="77777777" w:rsidR="00692D58" w:rsidRPr="00FB5D81" w:rsidRDefault="00692D58" w:rsidP="00817F9F">
            <w:pPr>
              <w:rPr>
                <w:sz w:val="22"/>
                <w:szCs w:val="22"/>
              </w:rPr>
            </w:pPr>
            <w:r w:rsidRPr="00FB5D81">
              <w:rPr>
                <w:sz w:val="22"/>
                <w:szCs w:val="22"/>
              </w:rPr>
              <w:t>Bankarske usluge i usluge platnog prometa</w:t>
            </w:r>
          </w:p>
        </w:tc>
        <w:tc>
          <w:tcPr>
            <w:tcW w:w="1417" w:type="dxa"/>
            <w:tcBorders>
              <w:top w:val="nil"/>
              <w:left w:val="nil"/>
              <w:bottom w:val="single" w:sz="4" w:space="0" w:color="auto"/>
              <w:right w:val="single" w:sz="4" w:space="0" w:color="auto"/>
            </w:tcBorders>
            <w:shd w:val="clear" w:color="auto" w:fill="auto"/>
            <w:hideMark/>
          </w:tcPr>
          <w:p w14:paraId="7DDA5995" w14:textId="77777777" w:rsidR="00692D58" w:rsidRPr="00FB5D81" w:rsidRDefault="00692D58" w:rsidP="00817F9F">
            <w:pPr>
              <w:jc w:val="right"/>
              <w:rPr>
                <w:sz w:val="22"/>
                <w:szCs w:val="22"/>
              </w:rPr>
            </w:pPr>
            <w:r w:rsidRPr="00FB5D81">
              <w:rPr>
                <w:sz w:val="22"/>
                <w:szCs w:val="22"/>
              </w:rPr>
              <w:t>22,77</w:t>
            </w:r>
          </w:p>
        </w:tc>
        <w:tc>
          <w:tcPr>
            <w:tcW w:w="1634" w:type="dxa"/>
            <w:tcBorders>
              <w:top w:val="nil"/>
              <w:left w:val="nil"/>
              <w:bottom w:val="single" w:sz="4" w:space="0" w:color="auto"/>
              <w:right w:val="single" w:sz="4" w:space="0" w:color="auto"/>
            </w:tcBorders>
            <w:shd w:val="clear" w:color="auto" w:fill="auto"/>
            <w:hideMark/>
          </w:tcPr>
          <w:p w14:paraId="3CAB994C" w14:textId="77777777" w:rsidR="00692D58" w:rsidRPr="00FB5D81" w:rsidRDefault="00692D58" w:rsidP="00817F9F">
            <w:pPr>
              <w:jc w:val="right"/>
              <w:rPr>
                <w:sz w:val="22"/>
                <w:szCs w:val="22"/>
              </w:rPr>
            </w:pPr>
            <w:r w:rsidRPr="00FB5D81">
              <w:rPr>
                <w:sz w:val="22"/>
                <w:szCs w:val="22"/>
              </w:rPr>
              <w:t>19,92</w:t>
            </w:r>
          </w:p>
        </w:tc>
        <w:tc>
          <w:tcPr>
            <w:tcW w:w="840" w:type="dxa"/>
            <w:tcBorders>
              <w:top w:val="nil"/>
              <w:left w:val="nil"/>
              <w:bottom w:val="single" w:sz="4" w:space="0" w:color="auto"/>
              <w:right w:val="single" w:sz="8" w:space="0" w:color="auto"/>
            </w:tcBorders>
            <w:shd w:val="clear" w:color="auto" w:fill="auto"/>
            <w:hideMark/>
          </w:tcPr>
          <w:p w14:paraId="1E24CF4E" w14:textId="77777777" w:rsidR="00692D58" w:rsidRPr="00FB5D81" w:rsidRDefault="00692D58" w:rsidP="00817F9F">
            <w:pPr>
              <w:jc w:val="right"/>
              <w:rPr>
                <w:sz w:val="22"/>
                <w:szCs w:val="22"/>
              </w:rPr>
            </w:pPr>
            <w:r w:rsidRPr="00FB5D81">
              <w:rPr>
                <w:sz w:val="22"/>
                <w:szCs w:val="22"/>
              </w:rPr>
              <w:t>87%</w:t>
            </w:r>
          </w:p>
        </w:tc>
      </w:tr>
      <w:tr w:rsidR="00692D58" w:rsidRPr="00FB5D81" w14:paraId="0FCDC372"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5B5C50C2" w14:textId="77777777" w:rsidR="00692D58" w:rsidRPr="00FB5D81" w:rsidRDefault="00692D58" w:rsidP="00817F9F">
            <w:pPr>
              <w:jc w:val="right"/>
              <w:rPr>
                <w:sz w:val="22"/>
                <w:szCs w:val="22"/>
              </w:rPr>
            </w:pPr>
            <w:r w:rsidRPr="00FB5D81">
              <w:rPr>
                <w:sz w:val="22"/>
                <w:szCs w:val="22"/>
              </w:rPr>
              <w:t>46</w:t>
            </w:r>
          </w:p>
        </w:tc>
        <w:tc>
          <w:tcPr>
            <w:tcW w:w="779" w:type="dxa"/>
            <w:tcBorders>
              <w:top w:val="nil"/>
              <w:left w:val="nil"/>
              <w:bottom w:val="single" w:sz="4" w:space="0" w:color="auto"/>
              <w:right w:val="single" w:sz="4" w:space="0" w:color="auto"/>
            </w:tcBorders>
            <w:shd w:val="clear" w:color="auto" w:fill="auto"/>
            <w:hideMark/>
          </w:tcPr>
          <w:p w14:paraId="7F930754" w14:textId="77777777" w:rsidR="00692D58" w:rsidRPr="00FB5D81" w:rsidRDefault="00692D58" w:rsidP="00817F9F">
            <w:pPr>
              <w:jc w:val="right"/>
              <w:rPr>
                <w:sz w:val="22"/>
                <w:szCs w:val="22"/>
              </w:rPr>
            </w:pPr>
            <w:r w:rsidRPr="00FB5D81">
              <w:rPr>
                <w:sz w:val="22"/>
                <w:szCs w:val="22"/>
              </w:rPr>
              <w:t>3432</w:t>
            </w:r>
          </w:p>
        </w:tc>
        <w:tc>
          <w:tcPr>
            <w:tcW w:w="4940" w:type="dxa"/>
            <w:tcBorders>
              <w:top w:val="nil"/>
              <w:left w:val="nil"/>
              <w:bottom w:val="single" w:sz="4" w:space="0" w:color="auto"/>
              <w:right w:val="single" w:sz="4" w:space="0" w:color="auto"/>
            </w:tcBorders>
            <w:shd w:val="clear" w:color="auto" w:fill="auto"/>
            <w:hideMark/>
          </w:tcPr>
          <w:p w14:paraId="468D0E16" w14:textId="77777777" w:rsidR="00692D58" w:rsidRPr="00FB5D81" w:rsidRDefault="00692D58" w:rsidP="00817F9F">
            <w:pPr>
              <w:rPr>
                <w:sz w:val="22"/>
                <w:szCs w:val="22"/>
              </w:rPr>
            </w:pPr>
            <w:r w:rsidRPr="00FB5D81">
              <w:rPr>
                <w:sz w:val="22"/>
                <w:szCs w:val="22"/>
              </w:rPr>
              <w:t>Negativne tečajne razlike</w:t>
            </w:r>
          </w:p>
        </w:tc>
        <w:tc>
          <w:tcPr>
            <w:tcW w:w="1417" w:type="dxa"/>
            <w:tcBorders>
              <w:top w:val="nil"/>
              <w:left w:val="nil"/>
              <w:bottom w:val="single" w:sz="4" w:space="0" w:color="auto"/>
              <w:right w:val="single" w:sz="4" w:space="0" w:color="auto"/>
            </w:tcBorders>
            <w:shd w:val="clear" w:color="auto" w:fill="auto"/>
            <w:hideMark/>
          </w:tcPr>
          <w:p w14:paraId="2C62437A"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50C35EDC"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721AF8F5" w14:textId="77777777" w:rsidR="00692D58" w:rsidRPr="00FB5D81" w:rsidRDefault="00692D58" w:rsidP="00817F9F">
            <w:pPr>
              <w:jc w:val="right"/>
              <w:rPr>
                <w:sz w:val="22"/>
                <w:szCs w:val="22"/>
              </w:rPr>
            </w:pPr>
            <w:r w:rsidRPr="00FB5D81">
              <w:rPr>
                <w:sz w:val="22"/>
                <w:szCs w:val="22"/>
              </w:rPr>
              <w:t>0%</w:t>
            </w:r>
          </w:p>
        </w:tc>
      </w:tr>
      <w:tr w:rsidR="00692D58" w:rsidRPr="00FB5D81" w14:paraId="2DCFFB23"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63CFAA61" w14:textId="77777777" w:rsidR="00692D58" w:rsidRPr="00FB5D81" w:rsidRDefault="00692D58" w:rsidP="00817F9F">
            <w:pPr>
              <w:jc w:val="right"/>
              <w:rPr>
                <w:sz w:val="22"/>
                <w:szCs w:val="22"/>
              </w:rPr>
            </w:pPr>
            <w:r w:rsidRPr="00FB5D81">
              <w:rPr>
                <w:sz w:val="22"/>
                <w:szCs w:val="22"/>
              </w:rPr>
              <w:t>47</w:t>
            </w:r>
          </w:p>
        </w:tc>
        <w:tc>
          <w:tcPr>
            <w:tcW w:w="779" w:type="dxa"/>
            <w:tcBorders>
              <w:top w:val="nil"/>
              <w:left w:val="nil"/>
              <w:bottom w:val="single" w:sz="4" w:space="0" w:color="auto"/>
              <w:right w:val="single" w:sz="4" w:space="0" w:color="auto"/>
            </w:tcBorders>
            <w:shd w:val="clear" w:color="auto" w:fill="auto"/>
            <w:hideMark/>
          </w:tcPr>
          <w:p w14:paraId="30C82D65" w14:textId="77777777" w:rsidR="00692D58" w:rsidRPr="00FB5D81" w:rsidRDefault="00692D58" w:rsidP="00817F9F">
            <w:pPr>
              <w:jc w:val="right"/>
              <w:rPr>
                <w:sz w:val="22"/>
                <w:szCs w:val="22"/>
              </w:rPr>
            </w:pPr>
            <w:r w:rsidRPr="00FB5D81">
              <w:rPr>
                <w:sz w:val="22"/>
                <w:szCs w:val="22"/>
              </w:rPr>
              <w:t>3433</w:t>
            </w:r>
          </w:p>
        </w:tc>
        <w:tc>
          <w:tcPr>
            <w:tcW w:w="4940" w:type="dxa"/>
            <w:tcBorders>
              <w:top w:val="nil"/>
              <w:left w:val="nil"/>
              <w:bottom w:val="single" w:sz="4" w:space="0" w:color="auto"/>
              <w:right w:val="single" w:sz="4" w:space="0" w:color="auto"/>
            </w:tcBorders>
            <w:shd w:val="clear" w:color="auto" w:fill="auto"/>
            <w:hideMark/>
          </w:tcPr>
          <w:p w14:paraId="0A825396" w14:textId="77777777" w:rsidR="00692D58" w:rsidRPr="00FB5D81" w:rsidRDefault="00692D58" w:rsidP="00817F9F">
            <w:pPr>
              <w:rPr>
                <w:sz w:val="22"/>
                <w:szCs w:val="22"/>
              </w:rPr>
            </w:pPr>
            <w:r w:rsidRPr="00FB5D81">
              <w:rPr>
                <w:sz w:val="22"/>
                <w:szCs w:val="22"/>
              </w:rPr>
              <w:t>Zatezne kamate</w:t>
            </w:r>
          </w:p>
        </w:tc>
        <w:tc>
          <w:tcPr>
            <w:tcW w:w="1417" w:type="dxa"/>
            <w:tcBorders>
              <w:top w:val="nil"/>
              <w:left w:val="nil"/>
              <w:bottom w:val="single" w:sz="4" w:space="0" w:color="auto"/>
              <w:right w:val="single" w:sz="4" w:space="0" w:color="auto"/>
            </w:tcBorders>
            <w:shd w:val="clear" w:color="auto" w:fill="auto"/>
            <w:hideMark/>
          </w:tcPr>
          <w:p w14:paraId="44CD5771" w14:textId="77777777" w:rsidR="00692D58" w:rsidRPr="00FB5D81" w:rsidRDefault="00692D58" w:rsidP="00817F9F">
            <w:pPr>
              <w:jc w:val="right"/>
              <w:rPr>
                <w:sz w:val="22"/>
                <w:szCs w:val="22"/>
              </w:rPr>
            </w:pPr>
            <w:r w:rsidRPr="00FB5D81">
              <w:rPr>
                <w:sz w:val="22"/>
                <w:szCs w:val="22"/>
              </w:rPr>
              <w:t>8,34</w:t>
            </w:r>
          </w:p>
        </w:tc>
        <w:tc>
          <w:tcPr>
            <w:tcW w:w="1634" w:type="dxa"/>
            <w:tcBorders>
              <w:top w:val="nil"/>
              <w:left w:val="nil"/>
              <w:bottom w:val="single" w:sz="4" w:space="0" w:color="auto"/>
              <w:right w:val="single" w:sz="4" w:space="0" w:color="auto"/>
            </w:tcBorders>
            <w:shd w:val="clear" w:color="auto" w:fill="auto"/>
            <w:hideMark/>
          </w:tcPr>
          <w:p w14:paraId="14A05B80" w14:textId="77777777" w:rsidR="00692D58" w:rsidRPr="00FB5D81" w:rsidRDefault="00692D58" w:rsidP="00817F9F">
            <w:pPr>
              <w:jc w:val="right"/>
              <w:rPr>
                <w:sz w:val="22"/>
                <w:szCs w:val="22"/>
              </w:rPr>
            </w:pPr>
            <w:r w:rsidRPr="00FB5D81">
              <w:rPr>
                <w:sz w:val="22"/>
                <w:szCs w:val="22"/>
              </w:rPr>
              <w:t>8,04</w:t>
            </w:r>
          </w:p>
        </w:tc>
        <w:tc>
          <w:tcPr>
            <w:tcW w:w="840" w:type="dxa"/>
            <w:tcBorders>
              <w:top w:val="nil"/>
              <w:left w:val="nil"/>
              <w:bottom w:val="single" w:sz="4" w:space="0" w:color="auto"/>
              <w:right w:val="single" w:sz="8" w:space="0" w:color="auto"/>
            </w:tcBorders>
            <w:shd w:val="clear" w:color="auto" w:fill="auto"/>
            <w:hideMark/>
          </w:tcPr>
          <w:p w14:paraId="66E301FB" w14:textId="77777777" w:rsidR="00692D58" w:rsidRPr="00FB5D81" w:rsidRDefault="00692D58" w:rsidP="00817F9F">
            <w:pPr>
              <w:jc w:val="right"/>
              <w:rPr>
                <w:sz w:val="22"/>
                <w:szCs w:val="22"/>
              </w:rPr>
            </w:pPr>
            <w:r w:rsidRPr="00FB5D81">
              <w:rPr>
                <w:sz w:val="22"/>
                <w:szCs w:val="22"/>
              </w:rPr>
              <w:t>96%</w:t>
            </w:r>
          </w:p>
        </w:tc>
      </w:tr>
      <w:tr w:rsidR="00692D58" w:rsidRPr="00FB5D81" w14:paraId="456105C2"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1EE23859" w14:textId="77777777" w:rsidR="00692D58" w:rsidRPr="00FB5D81" w:rsidRDefault="00692D58" w:rsidP="00817F9F">
            <w:pPr>
              <w:jc w:val="right"/>
              <w:rPr>
                <w:sz w:val="22"/>
                <w:szCs w:val="22"/>
              </w:rPr>
            </w:pPr>
            <w:r w:rsidRPr="00FB5D81">
              <w:rPr>
                <w:sz w:val="22"/>
                <w:szCs w:val="22"/>
              </w:rPr>
              <w:t>48</w:t>
            </w:r>
          </w:p>
        </w:tc>
        <w:tc>
          <w:tcPr>
            <w:tcW w:w="779" w:type="dxa"/>
            <w:tcBorders>
              <w:top w:val="nil"/>
              <w:left w:val="nil"/>
              <w:bottom w:val="single" w:sz="4" w:space="0" w:color="auto"/>
              <w:right w:val="single" w:sz="4" w:space="0" w:color="auto"/>
            </w:tcBorders>
            <w:shd w:val="clear" w:color="auto" w:fill="auto"/>
            <w:hideMark/>
          </w:tcPr>
          <w:p w14:paraId="67985E82" w14:textId="77777777" w:rsidR="00692D58" w:rsidRPr="00FB5D81" w:rsidRDefault="00692D58" w:rsidP="00817F9F">
            <w:pPr>
              <w:jc w:val="right"/>
              <w:rPr>
                <w:sz w:val="22"/>
                <w:szCs w:val="22"/>
              </w:rPr>
            </w:pPr>
            <w:r w:rsidRPr="00FB5D81">
              <w:rPr>
                <w:sz w:val="22"/>
                <w:szCs w:val="22"/>
              </w:rPr>
              <w:t>3434</w:t>
            </w:r>
          </w:p>
        </w:tc>
        <w:tc>
          <w:tcPr>
            <w:tcW w:w="4940" w:type="dxa"/>
            <w:tcBorders>
              <w:top w:val="nil"/>
              <w:left w:val="nil"/>
              <w:bottom w:val="single" w:sz="4" w:space="0" w:color="auto"/>
              <w:right w:val="single" w:sz="4" w:space="0" w:color="auto"/>
            </w:tcBorders>
            <w:shd w:val="clear" w:color="auto" w:fill="auto"/>
            <w:hideMark/>
          </w:tcPr>
          <w:p w14:paraId="5B6E998F" w14:textId="77777777" w:rsidR="00692D58" w:rsidRPr="00FB5D81" w:rsidRDefault="00692D58" w:rsidP="00817F9F">
            <w:pPr>
              <w:rPr>
                <w:sz w:val="22"/>
                <w:szCs w:val="22"/>
              </w:rPr>
            </w:pPr>
            <w:r w:rsidRPr="00FB5D81">
              <w:rPr>
                <w:sz w:val="22"/>
                <w:szCs w:val="22"/>
              </w:rPr>
              <w:t>Ostali nespomenuti financijski rashodi</w:t>
            </w:r>
          </w:p>
        </w:tc>
        <w:tc>
          <w:tcPr>
            <w:tcW w:w="1417" w:type="dxa"/>
            <w:tcBorders>
              <w:top w:val="nil"/>
              <w:left w:val="nil"/>
              <w:bottom w:val="single" w:sz="4" w:space="0" w:color="auto"/>
              <w:right w:val="single" w:sz="4" w:space="0" w:color="auto"/>
            </w:tcBorders>
            <w:shd w:val="clear" w:color="auto" w:fill="auto"/>
            <w:hideMark/>
          </w:tcPr>
          <w:p w14:paraId="3D05F836"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291013B9"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68D16D75" w14:textId="77777777" w:rsidR="00692D58" w:rsidRPr="00FB5D81" w:rsidRDefault="00692D58" w:rsidP="00817F9F">
            <w:pPr>
              <w:jc w:val="right"/>
              <w:rPr>
                <w:sz w:val="22"/>
                <w:szCs w:val="22"/>
              </w:rPr>
            </w:pPr>
            <w:r w:rsidRPr="00FB5D81">
              <w:rPr>
                <w:sz w:val="22"/>
                <w:szCs w:val="22"/>
              </w:rPr>
              <w:t>0%</w:t>
            </w:r>
          </w:p>
        </w:tc>
      </w:tr>
      <w:tr w:rsidR="00692D58" w:rsidRPr="00FB5D81" w14:paraId="7DF7D7EF"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3626BEAA" w14:textId="77777777" w:rsidR="00692D58" w:rsidRPr="00FB5D81" w:rsidRDefault="00692D58" w:rsidP="00817F9F">
            <w:pPr>
              <w:jc w:val="right"/>
              <w:rPr>
                <w:sz w:val="22"/>
                <w:szCs w:val="22"/>
              </w:rPr>
            </w:pPr>
            <w:r w:rsidRPr="00FB5D81">
              <w:rPr>
                <w:sz w:val="22"/>
                <w:szCs w:val="22"/>
              </w:rPr>
              <w:t>49</w:t>
            </w:r>
          </w:p>
        </w:tc>
        <w:tc>
          <w:tcPr>
            <w:tcW w:w="779" w:type="dxa"/>
            <w:tcBorders>
              <w:top w:val="nil"/>
              <w:left w:val="nil"/>
              <w:bottom w:val="single" w:sz="4" w:space="0" w:color="auto"/>
              <w:right w:val="single" w:sz="4" w:space="0" w:color="auto"/>
            </w:tcBorders>
            <w:shd w:val="clear" w:color="auto" w:fill="auto"/>
            <w:hideMark/>
          </w:tcPr>
          <w:p w14:paraId="076D5BC6" w14:textId="77777777" w:rsidR="00692D58" w:rsidRPr="00FB5D81" w:rsidRDefault="00692D58" w:rsidP="00817F9F">
            <w:pPr>
              <w:jc w:val="right"/>
              <w:rPr>
                <w:sz w:val="22"/>
                <w:szCs w:val="22"/>
              </w:rPr>
            </w:pPr>
            <w:r w:rsidRPr="00FB5D81">
              <w:rPr>
                <w:sz w:val="22"/>
                <w:szCs w:val="22"/>
              </w:rPr>
              <w:t>3833</w:t>
            </w:r>
          </w:p>
        </w:tc>
        <w:tc>
          <w:tcPr>
            <w:tcW w:w="4940" w:type="dxa"/>
            <w:tcBorders>
              <w:top w:val="nil"/>
              <w:left w:val="nil"/>
              <w:bottom w:val="single" w:sz="4" w:space="0" w:color="auto"/>
              <w:right w:val="single" w:sz="4" w:space="0" w:color="auto"/>
            </w:tcBorders>
            <w:shd w:val="clear" w:color="auto" w:fill="auto"/>
            <w:hideMark/>
          </w:tcPr>
          <w:p w14:paraId="09667082" w14:textId="77777777" w:rsidR="00692D58" w:rsidRPr="00FB5D81" w:rsidRDefault="00692D58" w:rsidP="00817F9F">
            <w:pPr>
              <w:rPr>
                <w:sz w:val="22"/>
                <w:szCs w:val="22"/>
              </w:rPr>
            </w:pPr>
            <w:r w:rsidRPr="00FB5D81">
              <w:rPr>
                <w:sz w:val="22"/>
                <w:szCs w:val="22"/>
              </w:rPr>
              <w:t>Naknade štete zaposlenicima</w:t>
            </w:r>
          </w:p>
        </w:tc>
        <w:tc>
          <w:tcPr>
            <w:tcW w:w="1417" w:type="dxa"/>
            <w:tcBorders>
              <w:top w:val="nil"/>
              <w:left w:val="nil"/>
              <w:bottom w:val="single" w:sz="4" w:space="0" w:color="auto"/>
              <w:right w:val="single" w:sz="4" w:space="0" w:color="auto"/>
            </w:tcBorders>
            <w:shd w:val="clear" w:color="auto" w:fill="auto"/>
            <w:hideMark/>
          </w:tcPr>
          <w:p w14:paraId="39F6D9D5"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4E0F9978"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477F694F" w14:textId="77777777" w:rsidR="00692D58" w:rsidRPr="00FB5D81" w:rsidRDefault="00692D58" w:rsidP="00817F9F">
            <w:pPr>
              <w:jc w:val="right"/>
              <w:rPr>
                <w:sz w:val="22"/>
                <w:szCs w:val="22"/>
              </w:rPr>
            </w:pPr>
            <w:r w:rsidRPr="00FB5D81">
              <w:rPr>
                <w:sz w:val="22"/>
                <w:szCs w:val="22"/>
              </w:rPr>
              <w:t>0%</w:t>
            </w:r>
          </w:p>
        </w:tc>
      </w:tr>
      <w:tr w:rsidR="00692D58" w:rsidRPr="00FB5D81" w14:paraId="3A5D6783" w14:textId="77777777" w:rsidTr="00817F9F">
        <w:trPr>
          <w:trHeight w:val="555"/>
        </w:trPr>
        <w:tc>
          <w:tcPr>
            <w:tcW w:w="792" w:type="dxa"/>
            <w:tcBorders>
              <w:top w:val="nil"/>
              <w:left w:val="single" w:sz="8" w:space="0" w:color="auto"/>
              <w:bottom w:val="single" w:sz="4" w:space="0" w:color="auto"/>
              <w:right w:val="single" w:sz="4" w:space="0" w:color="auto"/>
            </w:tcBorders>
            <w:shd w:val="clear" w:color="auto" w:fill="auto"/>
            <w:hideMark/>
          </w:tcPr>
          <w:p w14:paraId="2823DCAB" w14:textId="77777777" w:rsidR="00692D58" w:rsidRPr="00FB5D81" w:rsidRDefault="00692D58" w:rsidP="00817F9F">
            <w:pPr>
              <w:rPr>
                <w:b/>
                <w:bCs/>
                <w:sz w:val="22"/>
                <w:szCs w:val="22"/>
              </w:rPr>
            </w:pPr>
            <w:r w:rsidRPr="00FB5D81">
              <w:rPr>
                <w:b/>
                <w:bCs/>
                <w:sz w:val="22"/>
                <w:szCs w:val="22"/>
              </w:rPr>
              <w:t>E.</w:t>
            </w:r>
          </w:p>
        </w:tc>
        <w:tc>
          <w:tcPr>
            <w:tcW w:w="779" w:type="dxa"/>
            <w:tcBorders>
              <w:top w:val="nil"/>
              <w:left w:val="nil"/>
              <w:bottom w:val="single" w:sz="4" w:space="0" w:color="auto"/>
              <w:right w:val="single" w:sz="4" w:space="0" w:color="auto"/>
            </w:tcBorders>
            <w:shd w:val="clear" w:color="auto" w:fill="auto"/>
            <w:hideMark/>
          </w:tcPr>
          <w:p w14:paraId="02D554E1" w14:textId="77777777" w:rsidR="00692D58" w:rsidRPr="00FB5D81" w:rsidRDefault="00692D58" w:rsidP="00817F9F">
            <w:pPr>
              <w:jc w:val="right"/>
              <w:rPr>
                <w:b/>
                <w:bCs/>
                <w:sz w:val="22"/>
                <w:szCs w:val="22"/>
              </w:rPr>
            </w:pPr>
            <w:r w:rsidRPr="00FB5D81">
              <w:rPr>
                <w:b/>
                <w:bCs/>
                <w:sz w:val="22"/>
                <w:szCs w:val="22"/>
              </w:rPr>
              <w:t>4</w:t>
            </w:r>
          </w:p>
        </w:tc>
        <w:tc>
          <w:tcPr>
            <w:tcW w:w="4940" w:type="dxa"/>
            <w:tcBorders>
              <w:top w:val="nil"/>
              <w:left w:val="nil"/>
              <w:bottom w:val="single" w:sz="4" w:space="0" w:color="auto"/>
              <w:right w:val="single" w:sz="4" w:space="0" w:color="auto"/>
            </w:tcBorders>
            <w:shd w:val="clear" w:color="auto" w:fill="auto"/>
            <w:hideMark/>
          </w:tcPr>
          <w:p w14:paraId="4D25FD86" w14:textId="77777777" w:rsidR="00692D58" w:rsidRPr="00FB5D81" w:rsidRDefault="00692D58" w:rsidP="00817F9F">
            <w:pPr>
              <w:rPr>
                <w:b/>
                <w:bCs/>
                <w:sz w:val="22"/>
                <w:szCs w:val="22"/>
              </w:rPr>
            </w:pPr>
            <w:r w:rsidRPr="00FB5D81">
              <w:rPr>
                <w:b/>
                <w:bCs/>
                <w:sz w:val="22"/>
                <w:szCs w:val="22"/>
              </w:rPr>
              <w:t>RASHODI ZA NABAVU NEFINANCIJSKE IMOVINE: (48-60)</w:t>
            </w:r>
          </w:p>
        </w:tc>
        <w:tc>
          <w:tcPr>
            <w:tcW w:w="1417" w:type="dxa"/>
            <w:tcBorders>
              <w:top w:val="nil"/>
              <w:left w:val="nil"/>
              <w:bottom w:val="single" w:sz="4" w:space="0" w:color="auto"/>
              <w:right w:val="single" w:sz="4" w:space="0" w:color="auto"/>
            </w:tcBorders>
            <w:shd w:val="clear" w:color="auto" w:fill="auto"/>
            <w:hideMark/>
          </w:tcPr>
          <w:p w14:paraId="457BE9F4" w14:textId="77777777" w:rsidR="00692D58" w:rsidRPr="00FB5D81" w:rsidRDefault="00692D58" w:rsidP="00817F9F">
            <w:pPr>
              <w:jc w:val="right"/>
              <w:rPr>
                <w:b/>
                <w:bCs/>
                <w:sz w:val="22"/>
                <w:szCs w:val="22"/>
              </w:rPr>
            </w:pPr>
            <w:r w:rsidRPr="00FB5D81">
              <w:rPr>
                <w:b/>
                <w:bCs/>
                <w:sz w:val="22"/>
                <w:szCs w:val="22"/>
              </w:rPr>
              <w:t>520.444,51</w:t>
            </w:r>
          </w:p>
        </w:tc>
        <w:tc>
          <w:tcPr>
            <w:tcW w:w="1634" w:type="dxa"/>
            <w:tcBorders>
              <w:top w:val="nil"/>
              <w:left w:val="nil"/>
              <w:bottom w:val="single" w:sz="4" w:space="0" w:color="auto"/>
              <w:right w:val="single" w:sz="4" w:space="0" w:color="auto"/>
            </w:tcBorders>
            <w:shd w:val="clear" w:color="auto" w:fill="auto"/>
            <w:hideMark/>
          </w:tcPr>
          <w:p w14:paraId="3DCB122D" w14:textId="77777777" w:rsidR="00692D58" w:rsidRPr="00FB5D81" w:rsidRDefault="00692D58" w:rsidP="00817F9F">
            <w:pPr>
              <w:jc w:val="right"/>
              <w:rPr>
                <w:b/>
                <w:bCs/>
                <w:sz w:val="22"/>
                <w:szCs w:val="22"/>
              </w:rPr>
            </w:pPr>
            <w:r w:rsidRPr="00FB5D81">
              <w:rPr>
                <w:b/>
                <w:bCs/>
                <w:sz w:val="22"/>
                <w:szCs w:val="22"/>
              </w:rPr>
              <w:t>874.897,68</w:t>
            </w:r>
          </w:p>
        </w:tc>
        <w:tc>
          <w:tcPr>
            <w:tcW w:w="840" w:type="dxa"/>
            <w:tcBorders>
              <w:top w:val="nil"/>
              <w:left w:val="nil"/>
              <w:bottom w:val="single" w:sz="4" w:space="0" w:color="auto"/>
              <w:right w:val="single" w:sz="8" w:space="0" w:color="auto"/>
            </w:tcBorders>
            <w:shd w:val="clear" w:color="auto" w:fill="auto"/>
            <w:hideMark/>
          </w:tcPr>
          <w:p w14:paraId="32852EB3" w14:textId="77777777" w:rsidR="00692D58" w:rsidRPr="00FB5D81" w:rsidRDefault="00692D58" w:rsidP="00817F9F">
            <w:pPr>
              <w:jc w:val="right"/>
              <w:rPr>
                <w:b/>
                <w:bCs/>
                <w:sz w:val="22"/>
                <w:szCs w:val="22"/>
              </w:rPr>
            </w:pPr>
            <w:r w:rsidRPr="00FB5D81">
              <w:rPr>
                <w:b/>
                <w:bCs/>
                <w:sz w:val="22"/>
                <w:szCs w:val="22"/>
              </w:rPr>
              <w:t>168%</w:t>
            </w:r>
          </w:p>
        </w:tc>
      </w:tr>
      <w:tr w:rsidR="00692D58" w:rsidRPr="00FB5D81" w14:paraId="1FE7ACDA" w14:textId="77777777" w:rsidTr="00817F9F">
        <w:trPr>
          <w:trHeight w:val="360"/>
        </w:trPr>
        <w:tc>
          <w:tcPr>
            <w:tcW w:w="792" w:type="dxa"/>
            <w:tcBorders>
              <w:top w:val="nil"/>
              <w:left w:val="single" w:sz="8" w:space="0" w:color="auto"/>
              <w:bottom w:val="single" w:sz="4" w:space="0" w:color="auto"/>
              <w:right w:val="single" w:sz="4" w:space="0" w:color="auto"/>
            </w:tcBorders>
            <w:shd w:val="clear" w:color="auto" w:fill="auto"/>
            <w:hideMark/>
          </w:tcPr>
          <w:p w14:paraId="2C58E84E" w14:textId="77777777" w:rsidR="00692D58" w:rsidRPr="00FB5D81" w:rsidRDefault="00692D58" w:rsidP="00817F9F">
            <w:pPr>
              <w:jc w:val="right"/>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69D4B866" w14:textId="77777777" w:rsidR="00692D58" w:rsidRPr="00FB5D81" w:rsidRDefault="00692D58" w:rsidP="00817F9F">
            <w:pPr>
              <w:jc w:val="right"/>
              <w:rPr>
                <w:sz w:val="22"/>
                <w:szCs w:val="22"/>
              </w:rPr>
            </w:pPr>
            <w:r w:rsidRPr="00FB5D81">
              <w:rPr>
                <w:sz w:val="22"/>
                <w:szCs w:val="22"/>
              </w:rPr>
              <w:t>41</w:t>
            </w:r>
          </w:p>
        </w:tc>
        <w:tc>
          <w:tcPr>
            <w:tcW w:w="4940" w:type="dxa"/>
            <w:tcBorders>
              <w:top w:val="nil"/>
              <w:left w:val="nil"/>
              <w:bottom w:val="single" w:sz="4" w:space="0" w:color="auto"/>
              <w:right w:val="single" w:sz="4" w:space="0" w:color="auto"/>
            </w:tcBorders>
            <w:shd w:val="clear" w:color="000000" w:fill="FFFF99"/>
            <w:hideMark/>
          </w:tcPr>
          <w:p w14:paraId="20B30683" w14:textId="77777777" w:rsidR="00692D58" w:rsidRPr="00FB5D81" w:rsidRDefault="00692D58" w:rsidP="00817F9F">
            <w:pPr>
              <w:rPr>
                <w:sz w:val="22"/>
                <w:szCs w:val="22"/>
              </w:rPr>
            </w:pPr>
            <w:r w:rsidRPr="00FB5D81">
              <w:rPr>
                <w:sz w:val="22"/>
                <w:szCs w:val="22"/>
              </w:rPr>
              <w:t xml:space="preserve">Rashodi za nabavu </w:t>
            </w:r>
            <w:proofErr w:type="spellStart"/>
            <w:r w:rsidRPr="00FB5D81">
              <w:rPr>
                <w:sz w:val="22"/>
                <w:szCs w:val="22"/>
              </w:rPr>
              <w:t>neproizvd</w:t>
            </w:r>
            <w:proofErr w:type="spellEnd"/>
            <w:r w:rsidRPr="00FB5D81">
              <w:rPr>
                <w:sz w:val="22"/>
                <w:szCs w:val="22"/>
              </w:rPr>
              <w:t>. Imovine(50)</w:t>
            </w:r>
          </w:p>
        </w:tc>
        <w:tc>
          <w:tcPr>
            <w:tcW w:w="1417" w:type="dxa"/>
            <w:tcBorders>
              <w:top w:val="nil"/>
              <w:left w:val="nil"/>
              <w:bottom w:val="single" w:sz="4" w:space="0" w:color="auto"/>
              <w:right w:val="single" w:sz="4" w:space="0" w:color="auto"/>
            </w:tcBorders>
            <w:shd w:val="clear" w:color="000000" w:fill="FFFF99"/>
            <w:hideMark/>
          </w:tcPr>
          <w:p w14:paraId="0F0D80D2"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000000" w:fill="FFFF99"/>
            <w:hideMark/>
          </w:tcPr>
          <w:p w14:paraId="1413B8BB"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53A29980" w14:textId="77777777" w:rsidR="00692D58" w:rsidRPr="00FB5D81" w:rsidRDefault="00692D58" w:rsidP="00817F9F">
            <w:pPr>
              <w:jc w:val="right"/>
              <w:rPr>
                <w:sz w:val="22"/>
                <w:szCs w:val="22"/>
              </w:rPr>
            </w:pPr>
            <w:r w:rsidRPr="00FB5D81">
              <w:rPr>
                <w:sz w:val="22"/>
                <w:szCs w:val="22"/>
              </w:rPr>
              <w:t>0%</w:t>
            </w:r>
          </w:p>
        </w:tc>
      </w:tr>
      <w:tr w:rsidR="00692D58" w:rsidRPr="00FB5D81" w14:paraId="3DAAC1A0" w14:textId="77777777" w:rsidTr="00817F9F">
        <w:trPr>
          <w:trHeight w:val="375"/>
        </w:trPr>
        <w:tc>
          <w:tcPr>
            <w:tcW w:w="792" w:type="dxa"/>
            <w:tcBorders>
              <w:top w:val="nil"/>
              <w:left w:val="single" w:sz="8" w:space="0" w:color="auto"/>
              <w:bottom w:val="single" w:sz="4" w:space="0" w:color="auto"/>
              <w:right w:val="single" w:sz="4" w:space="0" w:color="auto"/>
            </w:tcBorders>
            <w:shd w:val="clear" w:color="auto" w:fill="auto"/>
            <w:hideMark/>
          </w:tcPr>
          <w:p w14:paraId="15DEE982" w14:textId="77777777" w:rsidR="00692D58" w:rsidRPr="00FB5D81" w:rsidRDefault="00692D58" w:rsidP="00817F9F">
            <w:pPr>
              <w:jc w:val="right"/>
              <w:rPr>
                <w:sz w:val="22"/>
                <w:szCs w:val="22"/>
              </w:rPr>
            </w:pPr>
            <w:r w:rsidRPr="00FB5D81">
              <w:rPr>
                <w:sz w:val="22"/>
                <w:szCs w:val="22"/>
              </w:rPr>
              <w:t>50</w:t>
            </w:r>
          </w:p>
        </w:tc>
        <w:tc>
          <w:tcPr>
            <w:tcW w:w="779" w:type="dxa"/>
            <w:tcBorders>
              <w:top w:val="nil"/>
              <w:left w:val="nil"/>
              <w:bottom w:val="single" w:sz="4" w:space="0" w:color="auto"/>
              <w:right w:val="single" w:sz="4" w:space="0" w:color="auto"/>
            </w:tcBorders>
            <w:shd w:val="clear" w:color="auto" w:fill="auto"/>
            <w:hideMark/>
          </w:tcPr>
          <w:p w14:paraId="23B0F08D" w14:textId="77777777" w:rsidR="00692D58" w:rsidRPr="00FB5D81" w:rsidRDefault="00692D58" w:rsidP="00817F9F">
            <w:pPr>
              <w:jc w:val="right"/>
              <w:rPr>
                <w:sz w:val="22"/>
                <w:szCs w:val="22"/>
              </w:rPr>
            </w:pPr>
            <w:r w:rsidRPr="00FB5D81">
              <w:rPr>
                <w:sz w:val="22"/>
                <w:szCs w:val="22"/>
              </w:rPr>
              <w:t>4124</w:t>
            </w:r>
          </w:p>
        </w:tc>
        <w:tc>
          <w:tcPr>
            <w:tcW w:w="4940" w:type="dxa"/>
            <w:tcBorders>
              <w:top w:val="nil"/>
              <w:left w:val="nil"/>
              <w:bottom w:val="single" w:sz="4" w:space="0" w:color="auto"/>
              <w:right w:val="single" w:sz="4" w:space="0" w:color="auto"/>
            </w:tcBorders>
            <w:shd w:val="clear" w:color="000000" w:fill="FFFFFF"/>
            <w:hideMark/>
          </w:tcPr>
          <w:p w14:paraId="56092045" w14:textId="77777777" w:rsidR="00692D58" w:rsidRPr="00FB5D81" w:rsidRDefault="00692D58" w:rsidP="00817F9F">
            <w:pPr>
              <w:rPr>
                <w:sz w:val="22"/>
                <w:szCs w:val="22"/>
              </w:rPr>
            </w:pPr>
            <w:r w:rsidRPr="00FB5D81">
              <w:rPr>
                <w:sz w:val="22"/>
                <w:szCs w:val="22"/>
              </w:rPr>
              <w:t>Ostala prava</w:t>
            </w:r>
          </w:p>
        </w:tc>
        <w:tc>
          <w:tcPr>
            <w:tcW w:w="1417" w:type="dxa"/>
            <w:tcBorders>
              <w:top w:val="nil"/>
              <w:left w:val="nil"/>
              <w:bottom w:val="single" w:sz="4" w:space="0" w:color="auto"/>
              <w:right w:val="single" w:sz="4" w:space="0" w:color="auto"/>
            </w:tcBorders>
            <w:shd w:val="clear" w:color="000000" w:fill="FFFFFF"/>
            <w:hideMark/>
          </w:tcPr>
          <w:p w14:paraId="3727E91C"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000000" w:fill="FFFFFF"/>
            <w:hideMark/>
          </w:tcPr>
          <w:p w14:paraId="11269C2F"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114275B8" w14:textId="77777777" w:rsidR="00692D58" w:rsidRPr="00FB5D81" w:rsidRDefault="00692D58" w:rsidP="00817F9F">
            <w:pPr>
              <w:jc w:val="right"/>
              <w:rPr>
                <w:sz w:val="22"/>
                <w:szCs w:val="22"/>
              </w:rPr>
            </w:pPr>
            <w:r w:rsidRPr="00FB5D81">
              <w:rPr>
                <w:sz w:val="22"/>
                <w:szCs w:val="22"/>
              </w:rPr>
              <w:t>0%</w:t>
            </w:r>
          </w:p>
        </w:tc>
      </w:tr>
      <w:tr w:rsidR="00692D58" w:rsidRPr="00FB5D81" w14:paraId="1ED33EB8" w14:textId="77777777" w:rsidTr="00817F9F">
        <w:trPr>
          <w:trHeight w:val="375"/>
        </w:trPr>
        <w:tc>
          <w:tcPr>
            <w:tcW w:w="792" w:type="dxa"/>
            <w:tcBorders>
              <w:top w:val="nil"/>
              <w:left w:val="single" w:sz="8" w:space="0" w:color="auto"/>
              <w:bottom w:val="single" w:sz="4" w:space="0" w:color="auto"/>
              <w:right w:val="single" w:sz="4" w:space="0" w:color="auto"/>
            </w:tcBorders>
            <w:shd w:val="clear" w:color="auto" w:fill="auto"/>
            <w:hideMark/>
          </w:tcPr>
          <w:p w14:paraId="5AD2F04A" w14:textId="77777777" w:rsidR="00692D58" w:rsidRPr="00FB5D81" w:rsidRDefault="00692D58" w:rsidP="00817F9F">
            <w:pPr>
              <w:jc w:val="right"/>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69592690" w14:textId="77777777" w:rsidR="00692D58" w:rsidRPr="00FB5D81" w:rsidRDefault="00692D58" w:rsidP="00817F9F">
            <w:pPr>
              <w:jc w:val="right"/>
              <w:rPr>
                <w:b/>
                <w:bCs/>
                <w:sz w:val="22"/>
                <w:szCs w:val="22"/>
              </w:rPr>
            </w:pPr>
            <w:r w:rsidRPr="00FB5D81">
              <w:rPr>
                <w:b/>
                <w:bCs/>
                <w:sz w:val="22"/>
                <w:szCs w:val="22"/>
              </w:rPr>
              <w:t>42</w:t>
            </w:r>
          </w:p>
        </w:tc>
        <w:tc>
          <w:tcPr>
            <w:tcW w:w="4940" w:type="dxa"/>
            <w:tcBorders>
              <w:top w:val="nil"/>
              <w:left w:val="nil"/>
              <w:bottom w:val="single" w:sz="4" w:space="0" w:color="auto"/>
              <w:right w:val="single" w:sz="4" w:space="0" w:color="auto"/>
            </w:tcBorders>
            <w:shd w:val="clear" w:color="000000" w:fill="FFFF99"/>
            <w:hideMark/>
          </w:tcPr>
          <w:p w14:paraId="1C2960CB" w14:textId="77777777" w:rsidR="00692D58" w:rsidRPr="00FB5D81" w:rsidRDefault="00692D58" w:rsidP="00817F9F">
            <w:pPr>
              <w:rPr>
                <w:sz w:val="22"/>
                <w:szCs w:val="22"/>
              </w:rPr>
            </w:pPr>
            <w:r w:rsidRPr="00FB5D81">
              <w:rPr>
                <w:sz w:val="22"/>
                <w:szCs w:val="22"/>
              </w:rPr>
              <w:t xml:space="preserve">Rashod za nabavu </w:t>
            </w:r>
            <w:proofErr w:type="spellStart"/>
            <w:r w:rsidRPr="00FB5D81">
              <w:rPr>
                <w:sz w:val="22"/>
                <w:szCs w:val="22"/>
              </w:rPr>
              <w:t>proizv.dug.imo</w:t>
            </w:r>
            <w:proofErr w:type="spellEnd"/>
            <w:r w:rsidRPr="00FB5D81">
              <w:rPr>
                <w:sz w:val="22"/>
                <w:szCs w:val="22"/>
              </w:rPr>
              <w:t>.:(51-61)</w:t>
            </w:r>
          </w:p>
        </w:tc>
        <w:tc>
          <w:tcPr>
            <w:tcW w:w="1417" w:type="dxa"/>
            <w:tcBorders>
              <w:top w:val="nil"/>
              <w:left w:val="nil"/>
              <w:bottom w:val="single" w:sz="4" w:space="0" w:color="auto"/>
              <w:right w:val="single" w:sz="4" w:space="0" w:color="auto"/>
            </w:tcBorders>
            <w:shd w:val="clear" w:color="000000" w:fill="FFFF99"/>
            <w:hideMark/>
          </w:tcPr>
          <w:p w14:paraId="7A731699" w14:textId="77777777" w:rsidR="00692D58" w:rsidRPr="00FB5D81" w:rsidRDefault="00692D58" w:rsidP="00817F9F">
            <w:pPr>
              <w:jc w:val="right"/>
              <w:rPr>
                <w:sz w:val="22"/>
                <w:szCs w:val="22"/>
              </w:rPr>
            </w:pPr>
            <w:r w:rsidRPr="00FB5D81">
              <w:rPr>
                <w:sz w:val="22"/>
                <w:szCs w:val="22"/>
              </w:rPr>
              <w:t>102.191,05</w:t>
            </w:r>
          </w:p>
        </w:tc>
        <w:tc>
          <w:tcPr>
            <w:tcW w:w="1634" w:type="dxa"/>
            <w:tcBorders>
              <w:top w:val="nil"/>
              <w:left w:val="nil"/>
              <w:bottom w:val="single" w:sz="4" w:space="0" w:color="auto"/>
              <w:right w:val="single" w:sz="4" w:space="0" w:color="auto"/>
            </w:tcBorders>
            <w:shd w:val="clear" w:color="000000" w:fill="FFFF99"/>
            <w:hideMark/>
          </w:tcPr>
          <w:p w14:paraId="2C36D708" w14:textId="77777777" w:rsidR="00692D58" w:rsidRPr="00FB5D81" w:rsidRDefault="00692D58" w:rsidP="00817F9F">
            <w:pPr>
              <w:jc w:val="right"/>
              <w:rPr>
                <w:sz w:val="22"/>
                <w:szCs w:val="22"/>
              </w:rPr>
            </w:pPr>
            <w:r w:rsidRPr="00FB5D81">
              <w:rPr>
                <w:sz w:val="22"/>
                <w:szCs w:val="22"/>
              </w:rPr>
              <w:t>44.218,54</w:t>
            </w:r>
          </w:p>
        </w:tc>
        <w:tc>
          <w:tcPr>
            <w:tcW w:w="840" w:type="dxa"/>
            <w:tcBorders>
              <w:top w:val="nil"/>
              <w:left w:val="nil"/>
              <w:bottom w:val="single" w:sz="4" w:space="0" w:color="auto"/>
              <w:right w:val="single" w:sz="8" w:space="0" w:color="auto"/>
            </w:tcBorders>
            <w:shd w:val="clear" w:color="auto" w:fill="auto"/>
            <w:hideMark/>
          </w:tcPr>
          <w:p w14:paraId="4EE413AA" w14:textId="77777777" w:rsidR="00692D58" w:rsidRPr="00FB5D81" w:rsidRDefault="00692D58" w:rsidP="00817F9F">
            <w:pPr>
              <w:jc w:val="right"/>
              <w:rPr>
                <w:sz w:val="22"/>
                <w:szCs w:val="22"/>
              </w:rPr>
            </w:pPr>
            <w:r w:rsidRPr="00FB5D81">
              <w:rPr>
                <w:sz w:val="22"/>
                <w:szCs w:val="22"/>
              </w:rPr>
              <w:t>43%</w:t>
            </w:r>
          </w:p>
        </w:tc>
      </w:tr>
      <w:tr w:rsidR="00692D58" w:rsidRPr="00FB5D81" w14:paraId="7E3759B9"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2919EA25" w14:textId="77777777" w:rsidR="00692D58" w:rsidRPr="00FB5D81" w:rsidRDefault="00692D58" w:rsidP="00817F9F">
            <w:pPr>
              <w:jc w:val="right"/>
              <w:rPr>
                <w:sz w:val="22"/>
                <w:szCs w:val="22"/>
              </w:rPr>
            </w:pPr>
            <w:r w:rsidRPr="00FB5D81">
              <w:rPr>
                <w:sz w:val="22"/>
                <w:szCs w:val="22"/>
              </w:rPr>
              <w:t>51</w:t>
            </w:r>
          </w:p>
        </w:tc>
        <w:tc>
          <w:tcPr>
            <w:tcW w:w="779" w:type="dxa"/>
            <w:tcBorders>
              <w:top w:val="nil"/>
              <w:left w:val="nil"/>
              <w:bottom w:val="single" w:sz="4" w:space="0" w:color="auto"/>
              <w:right w:val="single" w:sz="4" w:space="0" w:color="auto"/>
            </w:tcBorders>
            <w:shd w:val="clear" w:color="auto" w:fill="auto"/>
            <w:hideMark/>
          </w:tcPr>
          <w:p w14:paraId="623843FD" w14:textId="77777777" w:rsidR="00692D58" w:rsidRPr="00FB5D81" w:rsidRDefault="00692D58" w:rsidP="00817F9F">
            <w:pPr>
              <w:jc w:val="right"/>
              <w:rPr>
                <w:sz w:val="22"/>
                <w:szCs w:val="22"/>
              </w:rPr>
            </w:pPr>
            <w:r w:rsidRPr="00FB5D81">
              <w:rPr>
                <w:sz w:val="22"/>
                <w:szCs w:val="22"/>
              </w:rPr>
              <w:t>4212</w:t>
            </w:r>
          </w:p>
        </w:tc>
        <w:tc>
          <w:tcPr>
            <w:tcW w:w="4940" w:type="dxa"/>
            <w:tcBorders>
              <w:top w:val="nil"/>
              <w:left w:val="nil"/>
              <w:bottom w:val="single" w:sz="4" w:space="0" w:color="auto"/>
              <w:right w:val="single" w:sz="4" w:space="0" w:color="auto"/>
            </w:tcBorders>
            <w:shd w:val="clear" w:color="auto" w:fill="auto"/>
            <w:hideMark/>
          </w:tcPr>
          <w:p w14:paraId="239523BE" w14:textId="77777777" w:rsidR="00692D58" w:rsidRPr="00FB5D81" w:rsidRDefault="00692D58" w:rsidP="00817F9F">
            <w:pPr>
              <w:rPr>
                <w:sz w:val="22"/>
                <w:szCs w:val="22"/>
              </w:rPr>
            </w:pPr>
            <w:r w:rsidRPr="00FB5D81">
              <w:rPr>
                <w:sz w:val="22"/>
                <w:szCs w:val="22"/>
              </w:rPr>
              <w:t>Poslovni objekti</w:t>
            </w:r>
          </w:p>
        </w:tc>
        <w:tc>
          <w:tcPr>
            <w:tcW w:w="1417" w:type="dxa"/>
            <w:tcBorders>
              <w:top w:val="nil"/>
              <w:left w:val="nil"/>
              <w:bottom w:val="single" w:sz="4" w:space="0" w:color="auto"/>
              <w:right w:val="single" w:sz="4" w:space="0" w:color="auto"/>
            </w:tcBorders>
            <w:shd w:val="clear" w:color="auto" w:fill="auto"/>
            <w:hideMark/>
          </w:tcPr>
          <w:p w14:paraId="2B88F9E8"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40E7F081"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1D0259AF" w14:textId="77777777" w:rsidR="00692D58" w:rsidRPr="00FB5D81" w:rsidRDefault="00692D58" w:rsidP="00817F9F">
            <w:pPr>
              <w:jc w:val="right"/>
              <w:rPr>
                <w:sz w:val="22"/>
                <w:szCs w:val="22"/>
              </w:rPr>
            </w:pPr>
            <w:r w:rsidRPr="00FB5D81">
              <w:rPr>
                <w:sz w:val="22"/>
                <w:szCs w:val="22"/>
              </w:rPr>
              <w:t>0%</w:t>
            </w:r>
          </w:p>
        </w:tc>
      </w:tr>
      <w:tr w:rsidR="00692D58" w:rsidRPr="00FB5D81" w14:paraId="158094FD" w14:textId="77777777" w:rsidTr="00817F9F">
        <w:trPr>
          <w:trHeight w:val="285"/>
        </w:trPr>
        <w:tc>
          <w:tcPr>
            <w:tcW w:w="792" w:type="dxa"/>
            <w:tcBorders>
              <w:top w:val="nil"/>
              <w:left w:val="single" w:sz="8" w:space="0" w:color="auto"/>
              <w:bottom w:val="single" w:sz="4" w:space="0" w:color="auto"/>
              <w:right w:val="single" w:sz="4" w:space="0" w:color="auto"/>
            </w:tcBorders>
            <w:shd w:val="clear" w:color="auto" w:fill="auto"/>
            <w:hideMark/>
          </w:tcPr>
          <w:p w14:paraId="2C7A1587" w14:textId="77777777" w:rsidR="00692D58" w:rsidRPr="00FB5D81" w:rsidRDefault="00692D58" w:rsidP="00817F9F">
            <w:pPr>
              <w:jc w:val="right"/>
              <w:rPr>
                <w:sz w:val="22"/>
                <w:szCs w:val="22"/>
              </w:rPr>
            </w:pPr>
            <w:r w:rsidRPr="00FB5D81">
              <w:rPr>
                <w:sz w:val="22"/>
                <w:szCs w:val="22"/>
              </w:rPr>
              <w:t>52</w:t>
            </w:r>
          </w:p>
        </w:tc>
        <w:tc>
          <w:tcPr>
            <w:tcW w:w="779" w:type="dxa"/>
            <w:tcBorders>
              <w:top w:val="nil"/>
              <w:left w:val="nil"/>
              <w:bottom w:val="single" w:sz="4" w:space="0" w:color="auto"/>
              <w:right w:val="single" w:sz="4" w:space="0" w:color="auto"/>
            </w:tcBorders>
            <w:shd w:val="clear" w:color="auto" w:fill="auto"/>
            <w:hideMark/>
          </w:tcPr>
          <w:p w14:paraId="6298B7AE" w14:textId="77777777" w:rsidR="00692D58" w:rsidRPr="00FB5D81" w:rsidRDefault="00692D58" w:rsidP="00817F9F">
            <w:pPr>
              <w:jc w:val="right"/>
              <w:rPr>
                <w:sz w:val="22"/>
                <w:szCs w:val="22"/>
              </w:rPr>
            </w:pPr>
            <w:r w:rsidRPr="00FB5D81">
              <w:rPr>
                <w:sz w:val="22"/>
                <w:szCs w:val="22"/>
              </w:rPr>
              <w:t>4214</w:t>
            </w:r>
          </w:p>
        </w:tc>
        <w:tc>
          <w:tcPr>
            <w:tcW w:w="4940" w:type="dxa"/>
            <w:tcBorders>
              <w:top w:val="nil"/>
              <w:left w:val="nil"/>
              <w:bottom w:val="single" w:sz="4" w:space="0" w:color="auto"/>
              <w:right w:val="single" w:sz="4" w:space="0" w:color="auto"/>
            </w:tcBorders>
            <w:shd w:val="clear" w:color="auto" w:fill="auto"/>
            <w:hideMark/>
          </w:tcPr>
          <w:p w14:paraId="17CB6DAC" w14:textId="77777777" w:rsidR="00692D58" w:rsidRPr="00FB5D81" w:rsidRDefault="00692D58" w:rsidP="00817F9F">
            <w:pPr>
              <w:rPr>
                <w:sz w:val="22"/>
                <w:szCs w:val="22"/>
              </w:rPr>
            </w:pPr>
            <w:r w:rsidRPr="00FB5D81">
              <w:rPr>
                <w:sz w:val="22"/>
                <w:szCs w:val="22"/>
              </w:rPr>
              <w:t>Ostali građevinski objekti</w:t>
            </w:r>
          </w:p>
        </w:tc>
        <w:tc>
          <w:tcPr>
            <w:tcW w:w="1417" w:type="dxa"/>
            <w:tcBorders>
              <w:top w:val="nil"/>
              <w:left w:val="nil"/>
              <w:bottom w:val="single" w:sz="4" w:space="0" w:color="auto"/>
              <w:right w:val="single" w:sz="4" w:space="0" w:color="auto"/>
            </w:tcBorders>
            <w:shd w:val="clear" w:color="auto" w:fill="auto"/>
            <w:hideMark/>
          </w:tcPr>
          <w:p w14:paraId="723B22B1"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61AEDDE1"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0C82EB11" w14:textId="77777777" w:rsidR="00692D58" w:rsidRPr="00FB5D81" w:rsidRDefault="00692D58" w:rsidP="00817F9F">
            <w:pPr>
              <w:jc w:val="right"/>
              <w:rPr>
                <w:sz w:val="22"/>
                <w:szCs w:val="22"/>
              </w:rPr>
            </w:pPr>
            <w:r w:rsidRPr="00FB5D81">
              <w:rPr>
                <w:sz w:val="22"/>
                <w:szCs w:val="22"/>
              </w:rPr>
              <w:t>0%</w:t>
            </w:r>
          </w:p>
        </w:tc>
      </w:tr>
      <w:tr w:rsidR="00692D58" w:rsidRPr="00FB5D81" w14:paraId="06A88620"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00E06F07" w14:textId="77777777" w:rsidR="00692D58" w:rsidRPr="00FB5D81" w:rsidRDefault="00692D58" w:rsidP="00817F9F">
            <w:pPr>
              <w:jc w:val="right"/>
              <w:rPr>
                <w:sz w:val="22"/>
                <w:szCs w:val="22"/>
              </w:rPr>
            </w:pPr>
            <w:r w:rsidRPr="00FB5D81">
              <w:rPr>
                <w:sz w:val="22"/>
                <w:szCs w:val="22"/>
              </w:rPr>
              <w:t>53</w:t>
            </w:r>
          </w:p>
        </w:tc>
        <w:tc>
          <w:tcPr>
            <w:tcW w:w="779" w:type="dxa"/>
            <w:tcBorders>
              <w:top w:val="nil"/>
              <w:left w:val="nil"/>
              <w:bottom w:val="single" w:sz="4" w:space="0" w:color="auto"/>
              <w:right w:val="single" w:sz="4" w:space="0" w:color="auto"/>
            </w:tcBorders>
            <w:shd w:val="clear" w:color="auto" w:fill="auto"/>
            <w:hideMark/>
          </w:tcPr>
          <w:p w14:paraId="3D100D1A" w14:textId="77777777" w:rsidR="00692D58" w:rsidRPr="00FB5D81" w:rsidRDefault="00692D58" w:rsidP="00817F9F">
            <w:pPr>
              <w:jc w:val="right"/>
              <w:rPr>
                <w:sz w:val="22"/>
                <w:szCs w:val="22"/>
              </w:rPr>
            </w:pPr>
            <w:r w:rsidRPr="00FB5D81">
              <w:rPr>
                <w:sz w:val="22"/>
                <w:szCs w:val="22"/>
              </w:rPr>
              <w:t>4221</w:t>
            </w:r>
          </w:p>
        </w:tc>
        <w:tc>
          <w:tcPr>
            <w:tcW w:w="4940" w:type="dxa"/>
            <w:tcBorders>
              <w:top w:val="nil"/>
              <w:left w:val="nil"/>
              <w:bottom w:val="single" w:sz="4" w:space="0" w:color="auto"/>
              <w:right w:val="single" w:sz="4" w:space="0" w:color="auto"/>
            </w:tcBorders>
            <w:shd w:val="clear" w:color="auto" w:fill="auto"/>
            <w:hideMark/>
          </w:tcPr>
          <w:p w14:paraId="2BD362B5" w14:textId="77777777" w:rsidR="00692D58" w:rsidRPr="00FB5D81" w:rsidRDefault="00692D58" w:rsidP="00817F9F">
            <w:pPr>
              <w:rPr>
                <w:sz w:val="22"/>
                <w:szCs w:val="22"/>
              </w:rPr>
            </w:pPr>
            <w:r w:rsidRPr="00FB5D81">
              <w:rPr>
                <w:sz w:val="22"/>
                <w:szCs w:val="22"/>
              </w:rPr>
              <w:t>Uredska oprema i namještaj</w:t>
            </w:r>
          </w:p>
        </w:tc>
        <w:tc>
          <w:tcPr>
            <w:tcW w:w="1417" w:type="dxa"/>
            <w:tcBorders>
              <w:top w:val="nil"/>
              <w:left w:val="nil"/>
              <w:bottom w:val="single" w:sz="4" w:space="0" w:color="auto"/>
              <w:right w:val="single" w:sz="4" w:space="0" w:color="auto"/>
            </w:tcBorders>
            <w:shd w:val="clear" w:color="auto" w:fill="auto"/>
            <w:hideMark/>
          </w:tcPr>
          <w:p w14:paraId="677E8AE6" w14:textId="77777777" w:rsidR="00692D58" w:rsidRPr="00FB5D81" w:rsidRDefault="00692D58" w:rsidP="00817F9F">
            <w:pPr>
              <w:jc w:val="right"/>
              <w:rPr>
                <w:sz w:val="22"/>
                <w:szCs w:val="22"/>
              </w:rPr>
            </w:pPr>
            <w:r w:rsidRPr="00FB5D81">
              <w:rPr>
                <w:sz w:val="22"/>
                <w:szCs w:val="22"/>
              </w:rPr>
              <w:t>24.756,52</w:t>
            </w:r>
          </w:p>
        </w:tc>
        <w:tc>
          <w:tcPr>
            <w:tcW w:w="1634" w:type="dxa"/>
            <w:tcBorders>
              <w:top w:val="nil"/>
              <w:left w:val="nil"/>
              <w:bottom w:val="single" w:sz="4" w:space="0" w:color="auto"/>
              <w:right w:val="single" w:sz="4" w:space="0" w:color="auto"/>
            </w:tcBorders>
            <w:shd w:val="clear" w:color="auto" w:fill="auto"/>
            <w:hideMark/>
          </w:tcPr>
          <w:p w14:paraId="7CA38EE4" w14:textId="77777777" w:rsidR="00692D58" w:rsidRPr="00FB5D81" w:rsidRDefault="00692D58" w:rsidP="00817F9F">
            <w:pPr>
              <w:jc w:val="right"/>
              <w:rPr>
                <w:sz w:val="22"/>
                <w:szCs w:val="22"/>
              </w:rPr>
            </w:pPr>
            <w:r w:rsidRPr="00FB5D81">
              <w:rPr>
                <w:sz w:val="22"/>
                <w:szCs w:val="22"/>
              </w:rPr>
              <w:t>6.742,85</w:t>
            </w:r>
          </w:p>
        </w:tc>
        <w:tc>
          <w:tcPr>
            <w:tcW w:w="840" w:type="dxa"/>
            <w:tcBorders>
              <w:top w:val="nil"/>
              <w:left w:val="nil"/>
              <w:bottom w:val="single" w:sz="4" w:space="0" w:color="auto"/>
              <w:right w:val="single" w:sz="8" w:space="0" w:color="auto"/>
            </w:tcBorders>
            <w:shd w:val="clear" w:color="auto" w:fill="auto"/>
            <w:hideMark/>
          </w:tcPr>
          <w:p w14:paraId="29ADABE7" w14:textId="77777777" w:rsidR="00692D58" w:rsidRPr="00FB5D81" w:rsidRDefault="00692D58" w:rsidP="00817F9F">
            <w:pPr>
              <w:jc w:val="right"/>
              <w:rPr>
                <w:sz w:val="22"/>
                <w:szCs w:val="22"/>
              </w:rPr>
            </w:pPr>
            <w:r w:rsidRPr="00FB5D81">
              <w:rPr>
                <w:sz w:val="22"/>
                <w:szCs w:val="22"/>
              </w:rPr>
              <w:t>27%</w:t>
            </w:r>
          </w:p>
        </w:tc>
      </w:tr>
      <w:tr w:rsidR="00692D58" w:rsidRPr="00FB5D81" w14:paraId="47B27464" w14:textId="77777777" w:rsidTr="00817F9F">
        <w:trPr>
          <w:trHeight w:val="330"/>
        </w:trPr>
        <w:tc>
          <w:tcPr>
            <w:tcW w:w="792" w:type="dxa"/>
            <w:tcBorders>
              <w:top w:val="nil"/>
              <w:left w:val="single" w:sz="8" w:space="0" w:color="auto"/>
              <w:bottom w:val="single" w:sz="4" w:space="0" w:color="auto"/>
              <w:right w:val="single" w:sz="4" w:space="0" w:color="auto"/>
            </w:tcBorders>
            <w:shd w:val="clear" w:color="auto" w:fill="auto"/>
            <w:hideMark/>
          </w:tcPr>
          <w:p w14:paraId="0A2E3EDD" w14:textId="77777777" w:rsidR="00692D58" w:rsidRPr="00FB5D81" w:rsidRDefault="00692D58" w:rsidP="00817F9F">
            <w:pPr>
              <w:jc w:val="right"/>
              <w:rPr>
                <w:sz w:val="22"/>
                <w:szCs w:val="22"/>
              </w:rPr>
            </w:pPr>
            <w:r w:rsidRPr="00FB5D81">
              <w:rPr>
                <w:sz w:val="22"/>
                <w:szCs w:val="22"/>
              </w:rPr>
              <w:t>54</w:t>
            </w:r>
          </w:p>
        </w:tc>
        <w:tc>
          <w:tcPr>
            <w:tcW w:w="779" w:type="dxa"/>
            <w:tcBorders>
              <w:top w:val="nil"/>
              <w:left w:val="nil"/>
              <w:bottom w:val="single" w:sz="4" w:space="0" w:color="auto"/>
              <w:right w:val="single" w:sz="4" w:space="0" w:color="auto"/>
            </w:tcBorders>
            <w:shd w:val="clear" w:color="auto" w:fill="auto"/>
            <w:hideMark/>
          </w:tcPr>
          <w:p w14:paraId="2B2E5178" w14:textId="77777777" w:rsidR="00692D58" w:rsidRPr="00FB5D81" w:rsidRDefault="00692D58" w:rsidP="00817F9F">
            <w:pPr>
              <w:jc w:val="right"/>
              <w:rPr>
                <w:sz w:val="22"/>
                <w:szCs w:val="22"/>
              </w:rPr>
            </w:pPr>
            <w:r w:rsidRPr="00FB5D81">
              <w:rPr>
                <w:sz w:val="22"/>
                <w:szCs w:val="22"/>
              </w:rPr>
              <w:t>4222</w:t>
            </w:r>
          </w:p>
        </w:tc>
        <w:tc>
          <w:tcPr>
            <w:tcW w:w="4940" w:type="dxa"/>
            <w:tcBorders>
              <w:top w:val="nil"/>
              <w:left w:val="nil"/>
              <w:bottom w:val="single" w:sz="4" w:space="0" w:color="auto"/>
              <w:right w:val="single" w:sz="4" w:space="0" w:color="auto"/>
            </w:tcBorders>
            <w:shd w:val="clear" w:color="auto" w:fill="auto"/>
            <w:hideMark/>
          </w:tcPr>
          <w:p w14:paraId="2AF83060" w14:textId="77777777" w:rsidR="00692D58" w:rsidRPr="00FB5D81" w:rsidRDefault="00692D58" w:rsidP="00817F9F">
            <w:pPr>
              <w:rPr>
                <w:sz w:val="22"/>
                <w:szCs w:val="22"/>
              </w:rPr>
            </w:pPr>
            <w:r w:rsidRPr="00FB5D81">
              <w:rPr>
                <w:sz w:val="22"/>
                <w:szCs w:val="22"/>
              </w:rPr>
              <w:t>Komunikacijska oprema</w:t>
            </w:r>
          </w:p>
        </w:tc>
        <w:tc>
          <w:tcPr>
            <w:tcW w:w="1417" w:type="dxa"/>
            <w:tcBorders>
              <w:top w:val="nil"/>
              <w:left w:val="nil"/>
              <w:bottom w:val="single" w:sz="4" w:space="0" w:color="auto"/>
              <w:right w:val="single" w:sz="4" w:space="0" w:color="auto"/>
            </w:tcBorders>
            <w:shd w:val="clear" w:color="auto" w:fill="auto"/>
            <w:hideMark/>
          </w:tcPr>
          <w:p w14:paraId="0E64AD2B"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4753F960"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7B92BEE6" w14:textId="77777777" w:rsidR="00692D58" w:rsidRPr="00FB5D81" w:rsidRDefault="00692D58" w:rsidP="00817F9F">
            <w:pPr>
              <w:jc w:val="right"/>
              <w:rPr>
                <w:sz w:val="22"/>
                <w:szCs w:val="22"/>
              </w:rPr>
            </w:pPr>
            <w:r w:rsidRPr="00FB5D81">
              <w:rPr>
                <w:sz w:val="22"/>
                <w:szCs w:val="22"/>
              </w:rPr>
              <w:t>0%</w:t>
            </w:r>
          </w:p>
        </w:tc>
      </w:tr>
      <w:tr w:rsidR="00692D58" w:rsidRPr="00FB5D81" w14:paraId="12E56D3E"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2427FD77" w14:textId="77777777" w:rsidR="00692D58" w:rsidRPr="00FB5D81" w:rsidRDefault="00692D58" w:rsidP="00817F9F">
            <w:pPr>
              <w:jc w:val="right"/>
              <w:rPr>
                <w:sz w:val="22"/>
                <w:szCs w:val="22"/>
              </w:rPr>
            </w:pPr>
            <w:r w:rsidRPr="00FB5D81">
              <w:rPr>
                <w:sz w:val="22"/>
                <w:szCs w:val="22"/>
              </w:rPr>
              <w:t>55</w:t>
            </w:r>
          </w:p>
        </w:tc>
        <w:tc>
          <w:tcPr>
            <w:tcW w:w="779" w:type="dxa"/>
            <w:tcBorders>
              <w:top w:val="nil"/>
              <w:left w:val="nil"/>
              <w:bottom w:val="single" w:sz="4" w:space="0" w:color="auto"/>
              <w:right w:val="single" w:sz="4" w:space="0" w:color="auto"/>
            </w:tcBorders>
            <w:shd w:val="clear" w:color="auto" w:fill="auto"/>
            <w:hideMark/>
          </w:tcPr>
          <w:p w14:paraId="2D338F9B" w14:textId="77777777" w:rsidR="00692D58" w:rsidRPr="00FB5D81" w:rsidRDefault="00692D58" w:rsidP="00817F9F">
            <w:pPr>
              <w:jc w:val="right"/>
              <w:rPr>
                <w:sz w:val="22"/>
                <w:szCs w:val="22"/>
              </w:rPr>
            </w:pPr>
            <w:r w:rsidRPr="00FB5D81">
              <w:rPr>
                <w:sz w:val="22"/>
                <w:szCs w:val="22"/>
              </w:rPr>
              <w:t>4223</w:t>
            </w:r>
          </w:p>
        </w:tc>
        <w:tc>
          <w:tcPr>
            <w:tcW w:w="4940" w:type="dxa"/>
            <w:tcBorders>
              <w:top w:val="nil"/>
              <w:left w:val="nil"/>
              <w:bottom w:val="single" w:sz="4" w:space="0" w:color="auto"/>
              <w:right w:val="single" w:sz="4" w:space="0" w:color="auto"/>
            </w:tcBorders>
            <w:shd w:val="clear" w:color="auto" w:fill="auto"/>
            <w:hideMark/>
          </w:tcPr>
          <w:p w14:paraId="2E18EAD3" w14:textId="77777777" w:rsidR="00692D58" w:rsidRPr="00FB5D81" w:rsidRDefault="00692D58" w:rsidP="00817F9F">
            <w:pPr>
              <w:rPr>
                <w:sz w:val="22"/>
                <w:szCs w:val="22"/>
              </w:rPr>
            </w:pPr>
            <w:r w:rsidRPr="00FB5D81">
              <w:rPr>
                <w:sz w:val="22"/>
                <w:szCs w:val="22"/>
              </w:rPr>
              <w:t>Oprema za održavanje i zaštitu</w:t>
            </w:r>
          </w:p>
        </w:tc>
        <w:tc>
          <w:tcPr>
            <w:tcW w:w="1417" w:type="dxa"/>
            <w:tcBorders>
              <w:top w:val="nil"/>
              <w:left w:val="nil"/>
              <w:bottom w:val="single" w:sz="4" w:space="0" w:color="auto"/>
              <w:right w:val="single" w:sz="4" w:space="0" w:color="auto"/>
            </w:tcBorders>
            <w:shd w:val="clear" w:color="auto" w:fill="auto"/>
            <w:hideMark/>
          </w:tcPr>
          <w:p w14:paraId="0CF57F5D"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4123DD0A"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17E3A2B3" w14:textId="77777777" w:rsidR="00692D58" w:rsidRPr="00FB5D81" w:rsidRDefault="00692D58" w:rsidP="00817F9F">
            <w:pPr>
              <w:jc w:val="right"/>
              <w:rPr>
                <w:sz w:val="22"/>
                <w:szCs w:val="22"/>
              </w:rPr>
            </w:pPr>
            <w:r w:rsidRPr="00FB5D81">
              <w:rPr>
                <w:sz w:val="22"/>
                <w:szCs w:val="22"/>
              </w:rPr>
              <w:t>0%</w:t>
            </w:r>
          </w:p>
        </w:tc>
      </w:tr>
      <w:tr w:rsidR="00692D58" w:rsidRPr="00FB5D81" w14:paraId="7171BBEA"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069CB08E" w14:textId="77777777" w:rsidR="00692D58" w:rsidRPr="00FB5D81" w:rsidRDefault="00692D58" w:rsidP="00817F9F">
            <w:pPr>
              <w:jc w:val="right"/>
              <w:rPr>
                <w:sz w:val="22"/>
                <w:szCs w:val="22"/>
              </w:rPr>
            </w:pPr>
            <w:r w:rsidRPr="00FB5D81">
              <w:rPr>
                <w:sz w:val="22"/>
                <w:szCs w:val="22"/>
              </w:rPr>
              <w:t>56</w:t>
            </w:r>
          </w:p>
        </w:tc>
        <w:tc>
          <w:tcPr>
            <w:tcW w:w="779" w:type="dxa"/>
            <w:tcBorders>
              <w:top w:val="nil"/>
              <w:left w:val="nil"/>
              <w:bottom w:val="single" w:sz="4" w:space="0" w:color="auto"/>
              <w:right w:val="single" w:sz="4" w:space="0" w:color="auto"/>
            </w:tcBorders>
            <w:shd w:val="clear" w:color="auto" w:fill="auto"/>
            <w:hideMark/>
          </w:tcPr>
          <w:p w14:paraId="442DE092" w14:textId="77777777" w:rsidR="00692D58" w:rsidRPr="00FB5D81" w:rsidRDefault="00692D58" w:rsidP="00817F9F">
            <w:pPr>
              <w:jc w:val="right"/>
              <w:rPr>
                <w:sz w:val="22"/>
                <w:szCs w:val="22"/>
              </w:rPr>
            </w:pPr>
            <w:r w:rsidRPr="00FB5D81">
              <w:rPr>
                <w:sz w:val="22"/>
                <w:szCs w:val="22"/>
              </w:rPr>
              <w:t>4226</w:t>
            </w:r>
          </w:p>
        </w:tc>
        <w:tc>
          <w:tcPr>
            <w:tcW w:w="4940" w:type="dxa"/>
            <w:tcBorders>
              <w:top w:val="nil"/>
              <w:left w:val="nil"/>
              <w:bottom w:val="single" w:sz="4" w:space="0" w:color="auto"/>
              <w:right w:val="single" w:sz="4" w:space="0" w:color="auto"/>
            </w:tcBorders>
            <w:shd w:val="clear" w:color="auto" w:fill="auto"/>
            <w:hideMark/>
          </w:tcPr>
          <w:p w14:paraId="2F0D2897" w14:textId="77777777" w:rsidR="00692D58" w:rsidRPr="00FB5D81" w:rsidRDefault="00692D58" w:rsidP="00817F9F">
            <w:pPr>
              <w:rPr>
                <w:sz w:val="22"/>
                <w:szCs w:val="22"/>
              </w:rPr>
            </w:pPr>
            <w:r w:rsidRPr="00FB5D81">
              <w:rPr>
                <w:sz w:val="22"/>
                <w:szCs w:val="22"/>
              </w:rPr>
              <w:t>Sportska i glazbena oprema</w:t>
            </w:r>
          </w:p>
        </w:tc>
        <w:tc>
          <w:tcPr>
            <w:tcW w:w="1417" w:type="dxa"/>
            <w:tcBorders>
              <w:top w:val="nil"/>
              <w:left w:val="nil"/>
              <w:bottom w:val="single" w:sz="4" w:space="0" w:color="auto"/>
              <w:right w:val="single" w:sz="4" w:space="0" w:color="auto"/>
            </w:tcBorders>
            <w:shd w:val="clear" w:color="auto" w:fill="auto"/>
            <w:hideMark/>
          </w:tcPr>
          <w:p w14:paraId="26DB03BF"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3B2B7687"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0D6EDF1B" w14:textId="77777777" w:rsidR="00692D58" w:rsidRPr="00FB5D81" w:rsidRDefault="00692D58" w:rsidP="00817F9F">
            <w:pPr>
              <w:jc w:val="right"/>
              <w:rPr>
                <w:sz w:val="22"/>
                <w:szCs w:val="22"/>
              </w:rPr>
            </w:pPr>
            <w:r w:rsidRPr="00FB5D81">
              <w:rPr>
                <w:sz w:val="22"/>
                <w:szCs w:val="22"/>
              </w:rPr>
              <w:t>0%</w:t>
            </w:r>
          </w:p>
        </w:tc>
      </w:tr>
      <w:tr w:rsidR="00692D58" w:rsidRPr="00FB5D81" w14:paraId="74EB7CE9" w14:textId="77777777" w:rsidTr="00817F9F">
        <w:trPr>
          <w:trHeight w:val="345"/>
        </w:trPr>
        <w:tc>
          <w:tcPr>
            <w:tcW w:w="792" w:type="dxa"/>
            <w:tcBorders>
              <w:top w:val="nil"/>
              <w:left w:val="single" w:sz="8" w:space="0" w:color="auto"/>
              <w:bottom w:val="single" w:sz="4" w:space="0" w:color="auto"/>
              <w:right w:val="single" w:sz="4" w:space="0" w:color="auto"/>
            </w:tcBorders>
            <w:shd w:val="clear" w:color="auto" w:fill="auto"/>
            <w:hideMark/>
          </w:tcPr>
          <w:p w14:paraId="3342E72F" w14:textId="77777777" w:rsidR="00692D58" w:rsidRPr="00FB5D81" w:rsidRDefault="00692D58" w:rsidP="00817F9F">
            <w:pPr>
              <w:jc w:val="right"/>
              <w:rPr>
                <w:sz w:val="22"/>
                <w:szCs w:val="22"/>
              </w:rPr>
            </w:pPr>
            <w:r w:rsidRPr="00FB5D81">
              <w:rPr>
                <w:sz w:val="22"/>
                <w:szCs w:val="22"/>
              </w:rPr>
              <w:t>57</w:t>
            </w:r>
          </w:p>
        </w:tc>
        <w:tc>
          <w:tcPr>
            <w:tcW w:w="779" w:type="dxa"/>
            <w:tcBorders>
              <w:top w:val="nil"/>
              <w:left w:val="nil"/>
              <w:bottom w:val="single" w:sz="4" w:space="0" w:color="auto"/>
              <w:right w:val="single" w:sz="4" w:space="0" w:color="auto"/>
            </w:tcBorders>
            <w:shd w:val="clear" w:color="auto" w:fill="auto"/>
            <w:hideMark/>
          </w:tcPr>
          <w:p w14:paraId="28ABD48F" w14:textId="77777777" w:rsidR="00692D58" w:rsidRPr="00FB5D81" w:rsidRDefault="00692D58" w:rsidP="00817F9F">
            <w:pPr>
              <w:jc w:val="right"/>
              <w:rPr>
                <w:sz w:val="22"/>
                <w:szCs w:val="22"/>
              </w:rPr>
            </w:pPr>
            <w:r w:rsidRPr="00FB5D81">
              <w:rPr>
                <w:sz w:val="22"/>
                <w:szCs w:val="22"/>
              </w:rPr>
              <w:t>4227</w:t>
            </w:r>
          </w:p>
        </w:tc>
        <w:tc>
          <w:tcPr>
            <w:tcW w:w="4940" w:type="dxa"/>
            <w:tcBorders>
              <w:top w:val="nil"/>
              <w:left w:val="nil"/>
              <w:bottom w:val="single" w:sz="4" w:space="0" w:color="auto"/>
              <w:right w:val="single" w:sz="4" w:space="0" w:color="auto"/>
            </w:tcBorders>
            <w:shd w:val="clear" w:color="auto" w:fill="auto"/>
            <w:hideMark/>
          </w:tcPr>
          <w:p w14:paraId="63064DA9" w14:textId="77777777" w:rsidR="00692D58" w:rsidRPr="00FB5D81" w:rsidRDefault="00692D58" w:rsidP="00817F9F">
            <w:pPr>
              <w:rPr>
                <w:sz w:val="22"/>
                <w:szCs w:val="22"/>
              </w:rPr>
            </w:pPr>
            <w:r w:rsidRPr="00FB5D81">
              <w:rPr>
                <w:sz w:val="22"/>
                <w:szCs w:val="22"/>
              </w:rPr>
              <w:t>Uređaji, strojevi i oprema za ostale namjene</w:t>
            </w:r>
          </w:p>
        </w:tc>
        <w:tc>
          <w:tcPr>
            <w:tcW w:w="1417" w:type="dxa"/>
            <w:tcBorders>
              <w:top w:val="nil"/>
              <w:left w:val="nil"/>
              <w:bottom w:val="single" w:sz="4" w:space="0" w:color="auto"/>
              <w:right w:val="single" w:sz="4" w:space="0" w:color="auto"/>
            </w:tcBorders>
            <w:shd w:val="clear" w:color="auto" w:fill="auto"/>
            <w:hideMark/>
          </w:tcPr>
          <w:p w14:paraId="03DE32D3" w14:textId="77777777" w:rsidR="00692D58" w:rsidRPr="00FB5D81" w:rsidRDefault="00692D58" w:rsidP="00817F9F">
            <w:pPr>
              <w:jc w:val="right"/>
              <w:rPr>
                <w:sz w:val="22"/>
                <w:szCs w:val="22"/>
              </w:rPr>
            </w:pPr>
            <w:r w:rsidRPr="00FB5D81">
              <w:rPr>
                <w:sz w:val="22"/>
                <w:szCs w:val="22"/>
              </w:rPr>
              <w:t>33.491,77</w:t>
            </w:r>
          </w:p>
        </w:tc>
        <w:tc>
          <w:tcPr>
            <w:tcW w:w="1634" w:type="dxa"/>
            <w:tcBorders>
              <w:top w:val="nil"/>
              <w:left w:val="nil"/>
              <w:bottom w:val="single" w:sz="4" w:space="0" w:color="auto"/>
              <w:right w:val="single" w:sz="4" w:space="0" w:color="auto"/>
            </w:tcBorders>
            <w:shd w:val="clear" w:color="auto" w:fill="auto"/>
            <w:hideMark/>
          </w:tcPr>
          <w:p w14:paraId="7E5087BD" w14:textId="77777777" w:rsidR="00692D58" w:rsidRPr="00FB5D81" w:rsidRDefault="00692D58" w:rsidP="00817F9F">
            <w:pPr>
              <w:jc w:val="right"/>
              <w:rPr>
                <w:sz w:val="22"/>
                <w:szCs w:val="22"/>
              </w:rPr>
            </w:pPr>
            <w:r w:rsidRPr="00FB5D81">
              <w:rPr>
                <w:sz w:val="22"/>
                <w:szCs w:val="22"/>
              </w:rPr>
              <w:t>23.086,44</w:t>
            </w:r>
          </w:p>
        </w:tc>
        <w:tc>
          <w:tcPr>
            <w:tcW w:w="840" w:type="dxa"/>
            <w:tcBorders>
              <w:top w:val="nil"/>
              <w:left w:val="nil"/>
              <w:bottom w:val="single" w:sz="4" w:space="0" w:color="auto"/>
              <w:right w:val="single" w:sz="8" w:space="0" w:color="auto"/>
            </w:tcBorders>
            <w:shd w:val="clear" w:color="auto" w:fill="auto"/>
            <w:hideMark/>
          </w:tcPr>
          <w:p w14:paraId="72745B9D" w14:textId="77777777" w:rsidR="00692D58" w:rsidRPr="00FB5D81" w:rsidRDefault="00692D58" w:rsidP="00817F9F">
            <w:pPr>
              <w:jc w:val="right"/>
              <w:rPr>
                <w:sz w:val="22"/>
                <w:szCs w:val="22"/>
              </w:rPr>
            </w:pPr>
            <w:r w:rsidRPr="00FB5D81">
              <w:rPr>
                <w:sz w:val="22"/>
                <w:szCs w:val="22"/>
              </w:rPr>
              <w:t>69%</w:t>
            </w:r>
          </w:p>
        </w:tc>
      </w:tr>
      <w:tr w:rsidR="00692D58" w:rsidRPr="00FB5D81" w14:paraId="1F2F705B" w14:textId="77777777" w:rsidTr="00817F9F">
        <w:trPr>
          <w:trHeight w:val="345"/>
        </w:trPr>
        <w:tc>
          <w:tcPr>
            <w:tcW w:w="792" w:type="dxa"/>
            <w:tcBorders>
              <w:top w:val="nil"/>
              <w:left w:val="single" w:sz="8" w:space="0" w:color="auto"/>
              <w:bottom w:val="single" w:sz="4" w:space="0" w:color="auto"/>
              <w:right w:val="single" w:sz="4" w:space="0" w:color="auto"/>
            </w:tcBorders>
            <w:shd w:val="clear" w:color="auto" w:fill="auto"/>
            <w:hideMark/>
          </w:tcPr>
          <w:p w14:paraId="0923DF9F" w14:textId="77777777" w:rsidR="00692D58" w:rsidRPr="00FB5D81" w:rsidRDefault="00692D58" w:rsidP="00817F9F">
            <w:pPr>
              <w:jc w:val="right"/>
              <w:rPr>
                <w:sz w:val="22"/>
                <w:szCs w:val="22"/>
              </w:rPr>
            </w:pPr>
            <w:r w:rsidRPr="00FB5D81">
              <w:rPr>
                <w:sz w:val="22"/>
                <w:szCs w:val="22"/>
              </w:rPr>
              <w:t>58</w:t>
            </w:r>
          </w:p>
        </w:tc>
        <w:tc>
          <w:tcPr>
            <w:tcW w:w="779" w:type="dxa"/>
            <w:tcBorders>
              <w:top w:val="nil"/>
              <w:left w:val="nil"/>
              <w:bottom w:val="single" w:sz="4" w:space="0" w:color="auto"/>
              <w:right w:val="single" w:sz="4" w:space="0" w:color="auto"/>
            </w:tcBorders>
            <w:shd w:val="clear" w:color="auto" w:fill="auto"/>
            <w:hideMark/>
          </w:tcPr>
          <w:p w14:paraId="40469CAC" w14:textId="77777777" w:rsidR="00692D58" w:rsidRPr="00FB5D81" w:rsidRDefault="00692D58" w:rsidP="00817F9F">
            <w:pPr>
              <w:jc w:val="right"/>
              <w:rPr>
                <w:sz w:val="22"/>
                <w:szCs w:val="22"/>
              </w:rPr>
            </w:pPr>
            <w:r w:rsidRPr="00FB5D81">
              <w:rPr>
                <w:sz w:val="22"/>
                <w:szCs w:val="22"/>
              </w:rPr>
              <w:t>4231</w:t>
            </w:r>
          </w:p>
        </w:tc>
        <w:tc>
          <w:tcPr>
            <w:tcW w:w="4940" w:type="dxa"/>
            <w:tcBorders>
              <w:top w:val="nil"/>
              <w:left w:val="nil"/>
              <w:bottom w:val="single" w:sz="4" w:space="0" w:color="auto"/>
              <w:right w:val="single" w:sz="4" w:space="0" w:color="auto"/>
            </w:tcBorders>
            <w:shd w:val="clear" w:color="auto" w:fill="auto"/>
            <w:hideMark/>
          </w:tcPr>
          <w:p w14:paraId="6FF53804" w14:textId="77777777" w:rsidR="00692D58" w:rsidRPr="00FB5D81" w:rsidRDefault="00692D58" w:rsidP="00817F9F">
            <w:pPr>
              <w:rPr>
                <w:sz w:val="22"/>
                <w:szCs w:val="22"/>
              </w:rPr>
            </w:pPr>
            <w:r w:rsidRPr="00FB5D81">
              <w:rPr>
                <w:sz w:val="22"/>
                <w:szCs w:val="22"/>
              </w:rPr>
              <w:t>Prijevozna sredstva u cestovnom prometu</w:t>
            </w:r>
          </w:p>
        </w:tc>
        <w:tc>
          <w:tcPr>
            <w:tcW w:w="1417" w:type="dxa"/>
            <w:tcBorders>
              <w:top w:val="nil"/>
              <w:left w:val="nil"/>
              <w:bottom w:val="single" w:sz="4" w:space="0" w:color="auto"/>
              <w:right w:val="single" w:sz="4" w:space="0" w:color="auto"/>
            </w:tcBorders>
            <w:shd w:val="clear" w:color="auto" w:fill="auto"/>
            <w:hideMark/>
          </w:tcPr>
          <w:p w14:paraId="2D72E0DF"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2B29A8C0" w14:textId="77777777" w:rsidR="00692D58" w:rsidRPr="00FB5D81" w:rsidRDefault="00692D58" w:rsidP="00817F9F">
            <w:pPr>
              <w:jc w:val="right"/>
              <w:rPr>
                <w:sz w:val="22"/>
                <w:szCs w:val="22"/>
              </w:rPr>
            </w:pPr>
            <w:r w:rsidRPr="00FB5D81">
              <w:rPr>
                <w:sz w:val="22"/>
                <w:szCs w:val="22"/>
              </w:rPr>
              <w:t>10.000,00</w:t>
            </w:r>
          </w:p>
        </w:tc>
        <w:tc>
          <w:tcPr>
            <w:tcW w:w="840" w:type="dxa"/>
            <w:tcBorders>
              <w:top w:val="nil"/>
              <w:left w:val="nil"/>
              <w:bottom w:val="single" w:sz="4" w:space="0" w:color="auto"/>
              <w:right w:val="single" w:sz="8" w:space="0" w:color="auto"/>
            </w:tcBorders>
            <w:shd w:val="clear" w:color="auto" w:fill="auto"/>
            <w:hideMark/>
          </w:tcPr>
          <w:p w14:paraId="783B8A24" w14:textId="77777777" w:rsidR="00692D58" w:rsidRPr="00FB5D81" w:rsidRDefault="00692D58" w:rsidP="00817F9F">
            <w:pPr>
              <w:jc w:val="right"/>
              <w:rPr>
                <w:sz w:val="22"/>
                <w:szCs w:val="22"/>
              </w:rPr>
            </w:pPr>
            <w:r w:rsidRPr="00FB5D81">
              <w:rPr>
                <w:sz w:val="22"/>
                <w:szCs w:val="22"/>
              </w:rPr>
              <w:t>0%</w:t>
            </w:r>
          </w:p>
        </w:tc>
      </w:tr>
      <w:tr w:rsidR="00692D58" w:rsidRPr="00FB5D81" w14:paraId="73804616" w14:textId="77777777" w:rsidTr="00817F9F">
        <w:trPr>
          <w:trHeight w:val="375"/>
        </w:trPr>
        <w:tc>
          <w:tcPr>
            <w:tcW w:w="792" w:type="dxa"/>
            <w:tcBorders>
              <w:top w:val="nil"/>
              <w:left w:val="single" w:sz="8" w:space="0" w:color="auto"/>
              <w:bottom w:val="single" w:sz="4" w:space="0" w:color="auto"/>
              <w:right w:val="single" w:sz="4" w:space="0" w:color="auto"/>
            </w:tcBorders>
            <w:shd w:val="clear" w:color="auto" w:fill="auto"/>
            <w:hideMark/>
          </w:tcPr>
          <w:p w14:paraId="79F60E79" w14:textId="77777777" w:rsidR="00692D58" w:rsidRPr="00FB5D81" w:rsidRDefault="00692D58" w:rsidP="00817F9F">
            <w:pPr>
              <w:jc w:val="right"/>
              <w:rPr>
                <w:sz w:val="22"/>
                <w:szCs w:val="22"/>
              </w:rPr>
            </w:pPr>
            <w:r w:rsidRPr="00FB5D81">
              <w:rPr>
                <w:sz w:val="22"/>
                <w:szCs w:val="22"/>
              </w:rPr>
              <w:t>59</w:t>
            </w:r>
          </w:p>
        </w:tc>
        <w:tc>
          <w:tcPr>
            <w:tcW w:w="779" w:type="dxa"/>
            <w:tcBorders>
              <w:top w:val="nil"/>
              <w:left w:val="nil"/>
              <w:bottom w:val="single" w:sz="4" w:space="0" w:color="auto"/>
              <w:right w:val="single" w:sz="4" w:space="0" w:color="auto"/>
            </w:tcBorders>
            <w:shd w:val="clear" w:color="auto" w:fill="auto"/>
            <w:hideMark/>
          </w:tcPr>
          <w:p w14:paraId="6F9639BB" w14:textId="77777777" w:rsidR="00692D58" w:rsidRPr="00FB5D81" w:rsidRDefault="00692D58" w:rsidP="00817F9F">
            <w:pPr>
              <w:jc w:val="right"/>
              <w:rPr>
                <w:sz w:val="22"/>
                <w:szCs w:val="22"/>
              </w:rPr>
            </w:pPr>
            <w:r w:rsidRPr="00FB5D81">
              <w:rPr>
                <w:sz w:val="22"/>
                <w:szCs w:val="22"/>
              </w:rPr>
              <w:t>4241</w:t>
            </w:r>
          </w:p>
        </w:tc>
        <w:tc>
          <w:tcPr>
            <w:tcW w:w="4940" w:type="dxa"/>
            <w:tcBorders>
              <w:top w:val="nil"/>
              <w:left w:val="nil"/>
              <w:bottom w:val="single" w:sz="4" w:space="0" w:color="auto"/>
              <w:right w:val="single" w:sz="4" w:space="0" w:color="auto"/>
            </w:tcBorders>
            <w:shd w:val="clear" w:color="auto" w:fill="auto"/>
            <w:hideMark/>
          </w:tcPr>
          <w:p w14:paraId="7131ABD9" w14:textId="77777777" w:rsidR="00692D58" w:rsidRPr="00FB5D81" w:rsidRDefault="00692D58" w:rsidP="00817F9F">
            <w:pPr>
              <w:rPr>
                <w:sz w:val="22"/>
                <w:szCs w:val="22"/>
              </w:rPr>
            </w:pPr>
            <w:r w:rsidRPr="00FB5D81">
              <w:rPr>
                <w:sz w:val="22"/>
                <w:szCs w:val="22"/>
              </w:rPr>
              <w:t>Knjige u knjižnicama</w:t>
            </w:r>
          </w:p>
        </w:tc>
        <w:tc>
          <w:tcPr>
            <w:tcW w:w="1417" w:type="dxa"/>
            <w:tcBorders>
              <w:top w:val="nil"/>
              <w:left w:val="nil"/>
              <w:bottom w:val="single" w:sz="4" w:space="0" w:color="auto"/>
              <w:right w:val="single" w:sz="4" w:space="0" w:color="auto"/>
            </w:tcBorders>
            <w:shd w:val="clear" w:color="auto" w:fill="auto"/>
            <w:hideMark/>
          </w:tcPr>
          <w:p w14:paraId="199A99D9" w14:textId="77777777" w:rsidR="00692D58" w:rsidRPr="00FB5D81" w:rsidRDefault="00692D58" w:rsidP="00817F9F">
            <w:pPr>
              <w:jc w:val="right"/>
              <w:rPr>
                <w:sz w:val="22"/>
                <w:szCs w:val="22"/>
              </w:rPr>
            </w:pPr>
            <w:r w:rsidRPr="00FB5D81">
              <w:rPr>
                <w:sz w:val="22"/>
                <w:szCs w:val="22"/>
              </w:rPr>
              <w:t>1.939,99</w:t>
            </w:r>
          </w:p>
        </w:tc>
        <w:tc>
          <w:tcPr>
            <w:tcW w:w="1634" w:type="dxa"/>
            <w:tcBorders>
              <w:top w:val="nil"/>
              <w:left w:val="nil"/>
              <w:bottom w:val="single" w:sz="4" w:space="0" w:color="auto"/>
              <w:right w:val="single" w:sz="4" w:space="0" w:color="auto"/>
            </w:tcBorders>
            <w:shd w:val="clear" w:color="auto" w:fill="auto"/>
            <w:hideMark/>
          </w:tcPr>
          <w:p w14:paraId="5B0CD09A" w14:textId="77777777" w:rsidR="00692D58" w:rsidRPr="00FB5D81" w:rsidRDefault="00692D58" w:rsidP="00817F9F">
            <w:pPr>
              <w:jc w:val="right"/>
              <w:rPr>
                <w:sz w:val="22"/>
                <w:szCs w:val="22"/>
              </w:rPr>
            </w:pPr>
            <w:r w:rsidRPr="00FB5D81">
              <w:rPr>
                <w:sz w:val="22"/>
                <w:szCs w:val="22"/>
              </w:rPr>
              <w:t>2.623,95</w:t>
            </w:r>
          </w:p>
        </w:tc>
        <w:tc>
          <w:tcPr>
            <w:tcW w:w="840" w:type="dxa"/>
            <w:tcBorders>
              <w:top w:val="nil"/>
              <w:left w:val="nil"/>
              <w:bottom w:val="single" w:sz="4" w:space="0" w:color="auto"/>
              <w:right w:val="single" w:sz="8" w:space="0" w:color="auto"/>
            </w:tcBorders>
            <w:shd w:val="clear" w:color="auto" w:fill="auto"/>
            <w:hideMark/>
          </w:tcPr>
          <w:p w14:paraId="15AB9BAF" w14:textId="77777777" w:rsidR="00692D58" w:rsidRPr="00FB5D81" w:rsidRDefault="00692D58" w:rsidP="00817F9F">
            <w:pPr>
              <w:jc w:val="right"/>
              <w:rPr>
                <w:sz w:val="22"/>
                <w:szCs w:val="22"/>
              </w:rPr>
            </w:pPr>
            <w:r w:rsidRPr="00FB5D81">
              <w:rPr>
                <w:sz w:val="22"/>
                <w:szCs w:val="22"/>
              </w:rPr>
              <w:t>135%</w:t>
            </w:r>
          </w:p>
        </w:tc>
      </w:tr>
      <w:tr w:rsidR="00692D58" w:rsidRPr="00FB5D81" w14:paraId="524A41A6" w14:textId="77777777" w:rsidTr="00817F9F">
        <w:trPr>
          <w:trHeight w:val="300"/>
        </w:trPr>
        <w:tc>
          <w:tcPr>
            <w:tcW w:w="792" w:type="dxa"/>
            <w:tcBorders>
              <w:top w:val="nil"/>
              <w:left w:val="single" w:sz="8" w:space="0" w:color="auto"/>
              <w:bottom w:val="single" w:sz="4" w:space="0" w:color="auto"/>
              <w:right w:val="single" w:sz="4" w:space="0" w:color="auto"/>
            </w:tcBorders>
            <w:shd w:val="clear" w:color="auto" w:fill="auto"/>
            <w:hideMark/>
          </w:tcPr>
          <w:p w14:paraId="1B0DBF11" w14:textId="77777777" w:rsidR="00692D58" w:rsidRPr="00FB5D81" w:rsidRDefault="00692D58" w:rsidP="00817F9F">
            <w:pPr>
              <w:jc w:val="right"/>
              <w:rPr>
                <w:sz w:val="22"/>
                <w:szCs w:val="22"/>
              </w:rPr>
            </w:pPr>
            <w:r w:rsidRPr="00FB5D81">
              <w:rPr>
                <w:sz w:val="22"/>
                <w:szCs w:val="22"/>
              </w:rPr>
              <w:t>60</w:t>
            </w:r>
          </w:p>
        </w:tc>
        <w:tc>
          <w:tcPr>
            <w:tcW w:w="779" w:type="dxa"/>
            <w:tcBorders>
              <w:top w:val="nil"/>
              <w:left w:val="nil"/>
              <w:bottom w:val="single" w:sz="4" w:space="0" w:color="auto"/>
              <w:right w:val="single" w:sz="4" w:space="0" w:color="auto"/>
            </w:tcBorders>
            <w:shd w:val="clear" w:color="auto" w:fill="auto"/>
            <w:hideMark/>
          </w:tcPr>
          <w:p w14:paraId="7967B96D" w14:textId="77777777" w:rsidR="00692D58" w:rsidRPr="00FB5D81" w:rsidRDefault="00692D58" w:rsidP="00817F9F">
            <w:pPr>
              <w:jc w:val="right"/>
              <w:rPr>
                <w:sz w:val="22"/>
                <w:szCs w:val="22"/>
              </w:rPr>
            </w:pPr>
            <w:r w:rsidRPr="00FB5D81">
              <w:rPr>
                <w:sz w:val="22"/>
                <w:szCs w:val="22"/>
              </w:rPr>
              <w:t>4243</w:t>
            </w:r>
          </w:p>
        </w:tc>
        <w:tc>
          <w:tcPr>
            <w:tcW w:w="4940" w:type="dxa"/>
            <w:tcBorders>
              <w:top w:val="nil"/>
              <w:left w:val="nil"/>
              <w:bottom w:val="single" w:sz="4" w:space="0" w:color="auto"/>
              <w:right w:val="single" w:sz="4" w:space="0" w:color="auto"/>
            </w:tcBorders>
            <w:shd w:val="clear" w:color="auto" w:fill="auto"/>
            <w:hideMark/>
          </w:tcPr>
          <w:p w14:paraId="1B418B07" w14:textId="77777777" w:rsidR="00692D58" w:rsidRPr="00FB5D81" w:rsidRDefault="00692D58" w:rsidP="00817F9F">
            <w:pPr>
              <w:rPr>
                <w:sz w:val="22"/>
                <w:szCs w:val="22"/>
              </w:rPr>
            </w:pPr>
            <w:r w:rsidRPr="00FB5D81">
              <w:rPr>
                <w:sz w:val="22"/>
                <w:szCs w:val="22"/>
              </w:rPr>
              <w:t xml:space="preserve">Muzejski izlošci </w:t>
            </w:r>
          </w:p>
        </w:tc>
        <w:tc>
          <w:tcPr>
            <w:tcW w:w="1417" w:type="dxa"/>
            <w:tcBorders>
              <w:top w:val="nil"/>
              <w:left w:val="nil"/>
              <w:bottom w:val="single" w:sz="4" w:space="0" w:color="auto"/>
              <w:right w:val="single" w:sz="4" w:space="0" w:color="auto"/>
            </w:tcBorders>
            <w:shd w:val="clear" w:color="auto" w:fill="auto"/>
            <w:hideMark/>
          </w:tcPr>
          <w:p w14:paraId="3C7F4BE8" w14:textId="77777777" w:rsidR="00692D58" w:rsidRPr="00FB5D81" w:rsidRDefault="00692D58" w:rsidP="00817F9F">
            <w:pPr>
              <w:jc w:val="right"/>
              <w:rPr>
                <w:sz w:val="22"/>
                <w:szCs w:val="22"/>
              </w:rPr>
            </w:pPr>
            <w:r w:rsidRPr="00FB5D81">
              <w:rPr>
                <w:sz w:val="22"/>
                <w:szCs w:val="22"/>
              </w:rPr>
              <w:t>42.002,77</w:t>
            </w:r>
          </w:p>
        </w:tc>
        <w:tc>
          <w:tcPr>
            <w:tcW w:w="1634" w:type="dxa"/>
            <w:tcBorders>
              <w:top w:val="nil"/>
              <w:left w:val="nil"/>
              <w:bottom w:val="single" w:sz="4" w:space="0" w:color="auto"/>
              <w:right w:val="single" w:sz="4" w:space="0" w:color="auto"/>
            </w:tcBorders>
            <w:shd w:val="clear" w:color="auto" w:fill="auto"/>
            <w:hideMark/>
          </w:tcPr>
          <w:p w14:paraId="7A8FDE3E" w14:textId="77777777" w:rsidR="00692D58" w:rsidRPr="00FB5D81" w:rsidRDefault="00692D58" w:rsidP="00817F9F">
            <w:pPr>
              <w:jc w:val="right"/>
              <w:rPr>
                <w:sz w:val="22"/>
                <w:szCs w:val="22"/>
              </w:rPr>
            </w:pPr>
            <w:r w:rsidRPr="00FB5D81">
              <w:rPr>
                <w:sz w:val="22"/>
                <w:szCs w:val="22"/>
              </w:rPr>
              <w:t>1.765,30</w:t>
            </w:r>
          </w:p>
        </w:tc>
        <w:tc>
          <w:tcPr>
            <w:tcW w:w="840" w:type="dxa"/>
            <w:tcBorders>
              <w:top w:val="nil"/>
              <w:left w:val="nil"/>
              <w:bottom w:val="single" w:sz="4" w:space="0" w:color="auto"/>
              <w:right w:val="single" w:sz="8" w:space="0" w:color="auto"/>
            </w:tcBorders>
            <w:shd w:val="clear" w:color="auto" w:fill="auto"/>
            <w:hideMark/>
          </w:tcPr>
          <w:p w14:paraId="7C4DDDFE" w14:textId="77777777" w:rsidR="00692D58" w:rsidRPr="00FB5D81" w:rsidRDefault="00692D58" w:rsidP="00817F9F">
            <w:pPr>
              <w:jc w:val="right"/>
              <w:rPr>
                <w:sz w:val="22"/>
                <w:szCs w:val="22"/>
              </w:rPr>
            </w:pPr>
            <w:r w:rsidRPr="00FB5D81">
              <w:rPr>
                <w:sz w:val="22"/>
                <w:szCs w:val="22"/>
              </w:rPr>
              <w:t>4%</w:t>
            </w:r>
          </w:p>
        </w:tc>
      </w:tr>
      <w:tr w:rsidR="00692D58" w:rsidRPr="00FB5D81" w14:paraId="138E6D3A" w14:textId="77777777" w:rsidTr="00817F9F">
        <w:trPr>
          <w:trHeight w:val="360"/>
        </w:trPr>
        <w:tc>
          <w:tcPr>
            <w:tcW w:w="792" w:type="dxa"/>
            <w:tcBorders>
              <w:top w:val="nil"/>
              <w:left w:val="single" w:sz="8" w:space="0" w:color="auto"/>
              <w:bottom w:val="single" w:sz="4" w:space="0" w:color="auto"/>
              <w:right w:val="single" w:sz="4" w:space="0" w:color="auto"/>
            </w:tcBorders>
            <w:shd w:val="clear" w:color="auto" w:fill="auto"/>
            <w:hideMark/>
          </w:tcPr>
          <w:p w14:paraId="05C55832" w14:textId="77777777" w:rsidR="00692D58" w:rsidRPr="00FB5D81" w:rsidRDefault="00692D58" w:rsidP="00817F9F">
            <w:pPr>
              <w:jc w:val="right"/>
              <w:rPr>
                <w:sz w:val="22"/>
                <w:szCs w:val="22"/>
              </w:rPr>
            </w:pPr>
            <w:r w:rsidRPr="00FB5D81">
              <w:rPr>
                <w:sz w:val="22"/>
                <w:szCs w:val="22"/>
              </w:rPr>
              <w:t>61</w:t>
            </w:r>
          </w:p>
        </w:tc>
        <w:tc>
          <w:tcPr>
            <w:tcW w:w="779" w:type="dxa"/>
            <w:tcBorders>
              <w:top w:val="nil"/>
              <w:left w:val="nil"/>
              <w:bottom w:val="single" w:sz="4" w:space="0" w:color="auto"/>
              <w:right w:val="single" w:sz="4" w:space="0" w:color="auto"/>
            </w:tcBorders>
            <w:shd w:val="clear" w:color="auto" w:fill="auto"/>
            <w:hideMark/>
          </w:tcPr>
          <w:p w14:paraId="7ED5364D" w14:textId="77777777" w:rsidR="00692D58" w:rsidRPr="00FB5D81" w:rsidRDefault="00692D58" w:rsidP="00817F9F">
            <w:pPr>
              <w:jc w:val="right"/>
              <w:rPr>
                <w:sz w:val="22"/>
                <w:szCs w:val="22"/>
              </w:rPr>
            </w:pPr>
            <w:r w:rsidRPr="00FB5D81">
              <w:rPr>
                <w:sz w:val="22"/>
                <w:szCs w:val="22"/>
              </w:rPr>
              <w:t>4262</w:t>
            </w:r>
          </w:p>
        </w:tc>
        <w:tc>
          <w:tcPr>
            <w:tcW w:w="4940" w:type="dxa"/>
            <w:tcBorders>
              <w:top w:val="nil"/>
              <w:left w:val="nil"/>
              <w:bottom w:val="single" w:sz="4" w:space="0" w:color="auto"/>
              <w:right w:val="single" w:sz="4" w:space="0" w:color="auto"/>
            </w:tcBorders>
            <w:shd w:val="clear" w:color="auto" w:fill="auto"/>
            <w:hideMark/>
          </w:tcPr>
          <w:p w14:paraId="54911465" w14:textId="77777777" w:rsidR="00692D58" w:rsidRPr="00FB5D81" w:rsidRDefault="00692D58" w:rsidP="00817F9F">
            <w:pPr>
              <w:rPr>
                <w:sz w:val="22"/>
                <w:szCs w:val="22"/>
              </w:rPr>
            </w:pPr>
            <w:r w:rsidRPr="00FB5D81">
              <w:rPr>
                <w:sz w:val="22"/>
                <w:szCs w:val="22"/>
              </w:rPr>
              <w:t>Ulaganje u računalne programe</w:t>
            </w:r>
          </w:p>
        </w:tc>
        <w:tc>
          <w:tcPr>
            <w:tcW w:w="1417" w:type="dxa"/>
            <w:tcBorders>
              <w:top w:val="nil"/>
              <w:left w:val="nil"/>
              <w:bottom w:val="single" w:sz="4" w:space="0" w:color="auto"/>
              <w:right w:val="single" w:sz="4" w:space="0" w:color="auto"/>
            </w:tcBorders>
            <w:shd w:val="clear" w:color="auto" w:fill="auto"/>
            <w:hideMark/>
          </w:tcPr>
          <w:p w14:paraId="5CC83A3C"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auto" w:fill="auto"/>
            <w:hideMark/>
          </w:tcPr>
          <w:p w14:paraId="086EFDF2"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2510E0D7" w14:textId="77777777" w:rsidR="00692D58" w:rsidRPr="00FB5D81" w:rsidRDefault="00692D58" w:rsidP="00817F9F">
            <w:pPr>
              <w:jc w:val="right"/>
              <w:rPr>
                <w:sz w:val="22"/>
                <w:szCs w:val="22"/>
              </w:rPr>
            </w:pPr>
            <w:r w:rsidRPr="00FB5D81">
              <w:rPr>
                <w:sz w:val="22"/>
                <w:szCs w:val="22"/>
              </w:rPr>
              <w:t>0%</w:t>
            </w:r>
          </w:p>
        </w:tc>
      </w:tr>
      <w:tr w:rsidR="00692D58" w:rsidRPr="00FB5D81" w14:paraId="1D806033" w14:textId="77777777" w:rsidTr="00817F9F">
        <w:trPr>
          <w:trHeight w:val="390"/>
        </w:trPr>
        <w:tc>
          <w:tcPr>
            <w:tcW w:w="792" w:type="dxa"/>
            <w:tcBorders>
              <w:top w:val="nil"/>
              <w:left w:val="single" w:sz="8" w:space="0" w:color="auto"/>
              <w:bottom w:val="single" w:sz="4" w:space="0" w:color="auto"/>
              <w:right w:val="single" w:sz="4" w:space="0" w:color="auto"/>
            </w:tcBorders>
            <w:shd w:val="clear" w:color="auto" w:fill="auto"/>
            <w:hideMark/>
          </w:tcPr>
          <w:p w14:paraId="5A010ABB" w14:textId="77777777" w:rsidR="00692D58" w:rsidRPr="00FB5D81" w:rsidRDefault="00692D58" w:rsidP="00817F9F">
            <w:pPr>
              <w:jc w:val="right"/>
              <w:rPr>
                <w:sz w:val="22"/>
                <w:szCs w:val="22"/>
              </w:rPr>
            </w:pPr>
            <w:r w:rsidRPr="00FB5D81">
              <w:rPr>
                <w:sz w:val="22"/>
                <w:szCs w:val="22"/>
              </w:rPr>
              <w:t> </w:t>
            </w:r>
          </w:p>
        </w:tc>
        <w:tc>
          <w:tcPr>
            <w:tcW w:w="779" w:type="dxa"/>
            <w:tcBorders>
              <w:top w:val="nil"/>
              <w:left w:val="nil"/>
              <w:bottom w:val="single" w:sz="4" w:space="0" w:color="auto"/>
              <w:right w:val="single" w:sz="4" w:space="0" w:color="auto"/>
            </w:tcBorders>
            <w:shd w:val="clear" w:color="000000" w:fill="FFFF99"/>
            <w:hideMark/>
          </w:tcPr>
          <w:p w14:paraId="75059EC4" w14:textId="77777777" w:rsidR="00692D58" w:rsidRPr="00FB5D81" w:rsidRDefault="00692D58" w:rsidP="00817F9F">
            <w:pPr>
              <w:jc w:val="right"/>
              <w:rPr>
                <w:b/>
                <w:bCs/>
                <w:sz w:val="22"/>
                <w:szCs w:val="22"/>
              </w:rPr>
            </w:pPr>
            <w:r w:rsidRPr="00FB5D81">
              <w:rPr>
                <w:b/>
                <w:bCs/>
                <w:sz w:val="22"/>
                <w:szCs w:val="22"/>
              </w:rPr>
              <w:t>45</w:t>
            </w:r>
          </w:p>
        </w:tc>
        <w:tc>
          <w:tcPr>
            <w:tcW w:w="4940" w:type="dxa"/>
            <w:tcBorders>
              <w:top w:val="nil"/>
              <w:left w:val="nil"/>
              <w:bottom w:val="single" w:sz="4" w:space="0" w:color="auto"/>
              <w:right w:val="single" w:sz="4" w:space="0" w:color="auto"/>
            </w:tcBorders>
            <w:shd w:val="clear" w:color="000000" w:fill="FFFF99"/>
            <w:hideMark/>
          </w:tcPr>
          <w:p w14:paraId="73A8C88D" w14:textId="77777777" w:rsidR="00692D58" w:rsidRPr="00FB5D81" w:rsidRDefault="00692D58" w:rsidP="00817F9F">
            <w:pPr>
              <w:rPr>
                <w:sz w:val="22"/>
                <w:szCs w:val="22"/>
              </w:rPr>
            </w:pPr>
            <w:r w:rsidRPr="00FB5D81">
              <w:rPr>
                <w:sz w:val="22"/>
                <w:szCs w:val="22"/>
              </w:rPr>
              <w:t xml:space="preserve">Rashodi za dodatna ulaganja </w:t>
            </w:r>
            <w:proofErr w:type="spellStart"/>
            <w:r w:rsidRPr="00FB5D81">
              <w:rPr>
                <w:sz w:val="22"/>
                <w:szCs w:val="22"/>
              </w:rPr>
              <w:t>nefi</w:t>
            </w:r>
            <w:proofErr w:type="spellEnd"/>
            <w:r w:rsidRPr="00FB5D81">
              <w:rPr>
                <w:sz w:val="22"/>
                <w:szCs w:val="22"/>
              </w:rPr>
              <w:t>. Imovini (62)</w:t>
            </w:r>
          </w:p>
        </w:tc>
        <w:tc>
          <w:tcPr>
            <w:tcW w:w="1417" w:type="dxa"/>
            <w:tcBorders>
              <w:top w:val="nil"/>
              <w:left w:val="nil"/>
              <w:bottom w:val="single" w:sz="4" w:space="0" w:color="auto"/>
              <w:right w:val="single" w:sz="4" w:space="0" w:color="auto"/>
            </w:tcBorders>
            <w:shd w:val="clear" w:color="000000" w:fill="FFFF99"/>
            <w:hideMark/>
          </w:tcPr>
          <w:p w14:paraId="2D22B319" w14:textId="77777777" w:rsidR="00692D58" w:rsidRPr="00FB5D81" w:rsidRDefault="00692D58" w:rsidP="00817F9F">
            <w:pPr>
              <w:jc w:val="right"/>
              <w:rPr>
                <w:sz w:val="22"/>
                <w:szCs w:val="22"/>
              </w:rPr>
            </w:pPr>
            <w:r w:rsidRPr="00FB5D81">
              <w:rPr>
                <w:sz w:val="22"/>
                <w:szCs w:val="22"/>
              </w:rPr>
              <w:t>418.253,46</w:t>
            </w:r>
          </w:p>
        </w:tc>
        <w:tc>
          <w:tcPr>
            <w:tcW w:w="1634" w:type="dxa"/>
            <w:tcBorders>
              <w:top w:val="nil"/>
              <w:left w:val="nil"/>
              <w:bottom w:val="single" w:sz="4" w:space="0" w:color="auto"/>
              <w:right w:val="single" w:sz="4" w:space="0" w:color="auto"/>
            </w:tcBorders>
            <w:shd w:val="clear" w:color="000000" w:fill="FFFF99"/>
            <w:hideMark/>
          </w:tcPr>
          <w:p w14:paraId="273D92E3" w14:textId="77777777" w:rsidR="00692D58" w:rsidRPr="00FB5D81" w:rsidRDefault="00692D58" w:rsidP="00817F9F">
            <w:pPr>
              <w:jc w:val="right"/>
              <w:rPr>
                <w:sz w:val="22"/>
                <w:szCs w:val="22"/>
              </w:rPr>
            </w:pPr>
            <w:r w:rsidRPr="00FB5D81">
              <w:rPr>
                <w:sz w:val="22"/>
                <w:szCs w:val="22"/>
              </w:rPr>
              <w:t>830.679,14</w:t>
            </w:r>
          </w:p>
        </w:tc>
        <w:tc>
          <w:tcPr>
            <w:tcW w:w="840" w:type="dxa"/>
            <w:tcBorders>
              <w:top w:val="nil"/>
              <w:left w:val="nil"/>
              <w:bottom w:val="single" w:sz="4" w:space="0" w:color="auto"/>
              <w:right w:val="single" w:sz="8" w:space="0" w:color="auto"/>
            </w:tcBorders>
            <w:shd w:val="clear" w:color="auto" w:fill="auto"/>
            <w:hideMark/>
          </w:tcPr>
          <w:p w14:paraId="0038C8EA" w14:textId="77777777" w:rsidR="00692D58" w:rsidRPr="00FB5D81" w:rsidRDefault="00692D58" w:rsidP="00817F9F">
            <w:pPr>
              <w:jc w:val="right"/>
              <w:rPr>
                <w:sz w:val="22"/>
                <w:szCs w:val="22"/>
              </w:rPr>
            </w:pPr>
            <w:r w:rsidRPr="00FB5D81">
              <w:rPr>
                <w:sz w:val="22"/>
                <w:szCs w:val="22"/>
              </w:rPr>
              <w:t>199%</w:t>
            </w:r>
          </w:p>
        </w:tc>
      </w:tr>
      <w:tr w:rsidR="00692D58" w:rsidRPr="00FB5D81" w14:paraId="379ABE3A" w14:textId="77777777" w:rsidTr="00817F9F">
        <w:trPr>
          <w:trHeight w:val="390"/>
        </w:trPr>
        <w:tc>
          <w:tcPr>
            <w:tcW w:w="792" w:type="dxa"/>
            <w:tcBorders>
              <w:top w:val="nil"/>
              <w:left w:val="single" w:sz="8" w:space="0" w:color="auto"/>
              <w:bottom w:val="single" w:sz="4" w:space="0" w:color="auto"/>
              <w:right w:val="single" w:sz="4" w:space="0" w:color="auto"/>
            </w:tcBorders>
            <w:shd w:val="clear" w:color="auto" w:fill="auto"/>
            <w:hideMark/>
          </w:tcPr>
          <w:p w14:paraId="60F737EE" w14:textId="77777777" w:rsidR="00692D58" w:rsidRPr="00FB5D81" w:rsidRDefault="00692D58" w:rsidP="00817F9F">
            <w:pPr>
              <w:jc w:val="right"/>
              <w:rPr>
                <w:sz w:val="22"/>
                <w:szCs w:val="22"/>
              </w:rPr>
            </w:pPr>
            <w:r w:rsidRPr="00FB5D81">
              <w:rPr>
                <w:sz w:val="22"/>
                <w:szCs w:val="22"/>
              </w:rPr>
              <w:t>62</w:t>
            </w:r>
          </w:p>
        </w:tc>
        <w:tc>
          <w:tcPr>
            <w:tcW w:w="779" w:type="dxa"/>
            <w:tcBorders>
              <w:top w:val="nil"/>
              <w:left w:val="nil"/>
              <w:bottom w:val="single" w:sz="4" w:space="0" w:color="auto"/>
              <w:right w:val="single" w:sz="4" w:space="0" w:color="auto"/>
            </w:tcBorders>
            <w:shd w:val="clear" w:color="auto" w:fill="auto"/>
            <w:hideMark/>
          </w:tcPr>
          <w:p w14:paraId="07297E8E" w14:textId="77777777" w:rsidR="00692D58" w:rsidRPr="00FB5D81" w:rsidRDefault="00692D58" w:rsidP="00817F9F">
            <w:pPr>
              <w:jc w:val="right"/>
              <w:rPr>
                <w:sz w:val="22"/>
                <w:szCs w:val="22"/>
              </w:rPr>
            </w:pPr>
            <w:r w:rsidRPr="00FB5D81">
              <w:rPr>
                <w:sz w:val="22"/>
                <w:szCs w:val="22"/>
              </w:rPr>
              <w:t>4511</w:t>
            </w:r>
          </w:p>
        </w:tc>
        <w:tc>
          <w:tcPr>
            <w:tcW w:w="4940" w:type="dxa"/>
            <w:tcBorders>
              <w:top w:val="nil"/>
              <w:left w:val="nil"/>
              <w:bottom w:val="single" w:sz="4" w:space="0" w:color="auto"/>
              <w:right w:val="single" w:sz="4" w:space="0" w:color="auto"/>
            </w:tcBorders>
            <w:shd w:val="clear" w:color="auto" w:fill="auto"/>
            <w:hideMark/>
          </w:tcPr>
          <w:p w14:paraId="5DE8BFF0" w14:textId="77777777" w:rsidR="00692D58" w:rsidRPr="00FB5D81" w:rsidRDefault="00692D58" w:rsidP="00817F9F">
            <w:pPr>
              <w:rPr>
                <w:sz w:val="22"/>
                <w:szCs w:val="22"/>
              </w:rPr>
            </w:pPr>
            <w:r w:rsidRPr="00FB5D81">
              <w:rPr>
                <w:sz w:val="22"/>
                <w:szCs w:val="22"/>
              </w:rPr>
              <w:t xml:space="preserve"> Dodatna ulaganja na </w:t>
            </w:r>
            <w:proofErr w:type="spellStart"/>
            <w:r w:rsidRPr="00FB5D81">
              <w:rPr>
                <w:sz w:val="22"/>
                <w:szCs w:val="22"/>
              </w:rPr>
              <w:t>građev</w:t>
            </w:r>
            <w:proofErr w:type="spellEnd"/>
            <w:r w:rsidRPr="00FB5D81">
              <w:rPr>
                <w:sz w:val="22"/>
                <w:szCs w:val="22"/>
              </w:rPr>
              <w:t>. objektima</w:t>
            </w:r>
          </w:p>
        </w:tc>
        <w:tc>
          <w:tcPr>
            <w:tcW w:w="1417" w:type="dxa"/>
            <w:tcBorders>
              <w:top w:val="nil"/>
              <w:left w:val="nil"/>
              <w:bottom w:val="single" w:sz="4" w:space="0" w:color="auto"/>
              <w:right w:val="single" w:sz="4" w:space="0" w:color="auto"/>
            </w:tcBorders>
            <w:shd w:val="clear" w:color="auto" w:fill="auto"/>
            <w:hideMark/>
          </w:tcPr>
          <w:p w14:paraId="4518366D" w14:textId="77777777" w:rsidR="00692D58" w:rsidRPr="00FB5D81" w:rsidRDefault="00692D58" w:rsidP="00817F9F">
            <w:pPr>
              <w:jc w:val="right"/>
              <w:rPr>
                <w:sz w:val="22"/>
                <w:szCs w:val="22"/>
              </w:rPr>
            </w:pPr>
            <w:r w:rsidRPr="00FB5D81">
              <w:rPr>
                <w:sz w:val="22"/>
                <w:szCs w:val="22"/>
              </w:rPr>
              <w:t>418.253,46</w:t>
            </w:r>
          </w:p>
        </w:tc>
        <w:tc>
          <w:tcPr>
            <w:tcW w:w="1634" w:type="dxa"/>
            <w:tcBorders>
              <w:top w:val="nil"/>
              <w:left w:val="nil"/>
              <w:bottom w:val="single" w:sz="4" w:space="0" w:color="auto"/>
              <w:right w:val="single" w:sz="4" w:space="0" w:color="auto"/>
            </w:tcBorders>
            <w:shd w:val="clear" w:color="auto" w:fill="auto"/>
            <w:hideMark/>
          </w:tcPr>
          <w:p w14:paraId="4CECBE13" w14:textId="77777777" w:rsidR="00692D58" w:rsidRPr="00FB5D81" w:rsidRDefault="00692D58" w:rsidP="00817F9F">
            <w:pPr>
              <w:jc w:val="right"/>
              <w:rPr>
                <w:sz w:val="22"/>
                <w:szCs w:val="22"/>
              </w:rPr>
            </w:pPr>
            <w:r w:rsidRPr="00FB5D81">
              <w:rPr>
                <w:sz w:val="22"/>
                <w:szCs w:val="22"/>
              </w:rPr>
              <w:t>830.679,14</w:t>
            </w:r>
          </w:p>
        </w:tc>
        <w:tc>
          <w:tcPr>
            <w:tcW w:w="840" w:type="dxa"/>
            <w:tcBorders>
              <w:top w:val="nil"/>
              <w:left w:val="nil"/>
              <w:bottom w:val="single" w:sz="4" w:space="0" w:color="auto"/>
              <w:right w:val="single" w:sz="8" w:space="0" w:color="auto"/>
            </w:tcBorders>
            <w:shd w:val="clear" w:color="auto" w:fill="auto"/>
            <w:hideMark/>
          </w:tcPr>
          <w:p w14:paraId="3144CDDF" w14:textId="77777777" w:rsidR="00692D58" w:rsidRPr="00FB5D81" w:rsidRDefault="00692D58" w:rsidP="00817F9F">
            <w:pPr>
              <w:jc w:val="right"/>
              <w:rPr>
                <w:sz w:val="22"/>
                <w:szCs w:val="22"/>
              </w:rPr>
            </w:pPr>
            <w:r w:rsidRPr="00FB5D81">
              <w:rPr>
                <w:sz w:val="22"/>
                <w:szCs w:val="22"/>
              </w:rPr>
              <w:t>199%</w:t>
            </w:r>
          </w:p>
        </w:tc>
      </w:tr>
      <w:tr w:rsidR="00692D58" w:rsidRPr="00FB5D81" w14:paraId="7886725D" w14:textId="77777777" w:rsidTr="00817F9F">
        <w:trPr>
          <w:trHeight w:val="645"/>
        </w:trPr>
        <w:tc>
          <w:tcPr>
            <w:tcW w:w="792" w:type="dxa"/>
            <w:tcBorders>
              <w:top w:val="nil"/>
              <w:left w:val="single" w:sz="8" w:space="0" w:color="auto"/>
              <w:bottom w:val="single" w:sz="4" w:space="0" w:color="auto"/>
              <w:right w:val="single" w:sz="4" w:space="0" w:color="auto"/>
            </w:tcBorders>
            <w:shd w:val="clear" w:color="auto" w:fill="auto"/>
            <w:hideMark/>
          </w:tcPr>
          <w:p w14:paraId="46808538" w14:textId="77777777" w:rsidR="00692D58" w:rsidRPr="00FB5D81" w:rsidRDefault="00692D58" w:rsidP="00817F9F">
            <w:pPr>
              <w:rPr>
                <w:b/>
                <w:bCs/>
                <w:sz w:val="22"/>
                <w:szCs w:val="22"/>
              </w:rPr>
            </w:pPr>
            <w:r w:rsidRPr="00FB5D81">
              <w:rPr>
                <w:b/>
                <w:bCs/>
                <w:sz w:val="22"/>
                <w:szCs w:val="22"/>
              </w:rPr>
              <w:t>F.</w:t>
            </w:r>
          </w:p>
        </w:tc>
        <w:tc>
          <w:tcPr>
            <w:tcW w:w="779" w:type="dxa"/>
            <w:tcBorders>
              <w:top w:val="nil"/>
              <w:left w:val="nil"/>
              <w:bottom w:val="single" w:sz="4" w:space="0" w:color="auto"/>
              <w:right w:val="single" w:sz="4" w:space="0" w:color="auto"/>
            </w:tcBorders>
            <w:shd w:val="clear" w:color="auto" w:fill="auto"/>
            <w:hideMark/>
          </w:tcPr>
          <w:p w14:paraId="4B83A07E" w14:textId="77777777" w:rsidR="00692D58" w:rsidRPr="00FB5D81" w:rsidRDefault="00692D58" w:rsidP="00817F9F">
            <w:pPr>
              <w:jc w:val="right"/>
              <w:rPr>
                <w:b/>
                <w:bCs/>
                <w:sz w:val="22"/>
                <w:szCs w:val="22"/>
              </w:rPr>
            </w:pPr>
            <w:r w:rsidRPr="00FB5D81">
              <w:rPr>
                <w:b/>
                <w:bCs/>
                <w:sz w:val="22"/>
                <w:szCs w:val="22"/>
              </w:rPr>
              <w:t>5</w:t>
            </w:r>
          </w:p>
        </w:tc>
        <w:tc>
          <w:tcPr>
            <w:tcW w:w="4940" w:type="dxa"/>
            <w:tcBorders>
              <w:top w:val="nil"/>
              <w:left w:val="nil"/>
              <w:bottom w:val="single" w:sz="4" w:space="0" w:color="auto"/>
              <w:right w:val="single" w:sz="4" w:space="0" w:color="auto"/>
            </w:tcBorders>
            <w:shd w:val="clear" w:color="000000" w:fill="FFFFFF"/>
            <w:hideMark/>
          </w:tcPr>
          <w:p w14:paraId="13B0D1E0" w14:textId="77777777" w:rsidR="00692D58" w:rsidRPr="00FB5D81" w:rsidRDefault="00692D58" w:rsidP="00817F9F">
            <w:pPr>
              <w:rPr>
                <w:b/>
                <w:bCs/>
                <w:sz w:val="22"/>
                <w:szCs w:val="22"/>
              </w:rPr>
            </w:pPr>
            <w:r w:rsidRPr="00FB5D81">
              <w:rPr>
                <w:b/>
                <w:bCs/>
                <w:sz w:val="22"/>
                <w:szCs w:val="22"/>
              </w:rPr>
              <w:t>IZDACI ZA FINANCIJSKU IMOVINU I OTPLATU ZAJMOVA: (63)</w:t>
            </w:r>
          </w:p>
        </w:tc>
        <w:tc>
          <w:tcPr>
            <w:tcW w:w="1417" w:type="dxa"/>
            <w:tcBorders>
              <w:top w:val="nil"/>
              <w:left w:val="nil"/>
              <w:bottom w:val="single" w:sz="4" w:space="0" w:color="auto"/>
              <w:right w:val="single" w:sz="4" w:space="0" w:color="auto"/>
            </w:tcBorders>
            <w:shd w:val="clear" w:color="000000" w:fill="FFFFFF"/>
            <w:hideMark/>
          </w:tcPr>
          <w:p w14:paraId="01703886" w14:textId="77777777" w:rsidR="00692D58" w:rsidRPr="00FB5D81" w:rsidRDefault="00692D58" w:rsidP="00817F9F">
            <w:pPr>
              <w:jc w:val="right"/>
              <w:rPr>
                <w:b/>
                <w:bCs/>
                <w:sz w:val="22"/>
                <w:szCs w:val="22"/>
              </w:rPr>
            </w:pPr>
            <w:r w:rsidRPr="00FB5D81">
              <w:rPr>
                <w:b/>
                <w:bCs/>
                <w:sz w:val="22"/>
                <w:szCs w:val="22"/>
              </w:rPr>
              <w:t>0,00</w:t>
            </w:r>
          </w:p>
        </w:tc>
        <w:tc>
          <w:tcPr>
            <w:tcW w:w="1634" w:type="dxa"/>
            <w:tcBorders>
              <w:top w:val="nil"/>
              <w:left w:val="nil"/>
              <w:bottom w:val="single" w:sz="4" w:space="0" w:color="auto"/>
              <w:right w:val="single" w:sz="4" w:space="0" w:color="auto"/>
            </w:tcBorders>
            <w:shd w:val="clear" w:color="000000" w:fill="FFFFFF"/>
            <w:hideMark/>
          </w:tcPr>
          <w:p w14:paraId="49351E5B" w14:textId="77777777" w:rsidR="00692D58" w:rsidRPr="00FB5D81" w:rsidRDefault="00692D58" w:rsidP="00817F9F">
            <w:pPr>
              <w:jc w:val="right"/>
              <w:rPr>
                <w:b/>
                <w:bCs/>
                <w:sz w:val="22"/>
                <w:szCs w:val="22"/>
              </w:rPr>
            </w:pPr>
            <w:r w:rsidRPr="00FB5D81">
              <w:rPr>
                <w:b/>
                <w:bCs/>
                <w:sz w:val="22"/>
                <w:szCs w:val="22"/>
              </w:rPr>
              <w:t>0,00</w:t>
            </w:r>
          </w:p>
        </w:tc>
        <w:tc>
          <w:tcPr>
            <w:tcW w:w="840" w:type="dxa"/>
            <w:tcBorders>
              <w:top w:val="nil"/>
              <w:left w:val="nil"/>
              <w:bottom w:val="single" w:sz="4" w:space="0" w:color="auto"/>
              <w:right w:val="single" w:sz="8" w:space="0" w:color="auto"/>
            </w:tcBorders>
            <w:shd w:val="clear" w:color="auto" w:fill="auto"/>
            <w:hideMark/>
          </w:tcPr>
          <w:p w14:paraId="15DA7350" w14:textId="77777777" w:rsidR="00692D58" w:rsidRPr="00FB5D81" w:rsidRDefault="00692D58" w:rsidP="00817F9F">
            <w:pPr>
              <w:jc w:val="right"/>
              <w:rPr>
                <w:b/>
                <w:bCs/>
                <w:sz w:val="22"/>
                <w:szCs w:val="22"/>
              </w:rPr>
            </w:pPr>
            <w:r w:rsidRPr="00FB5D81">
              <w:rPr>
                <w:b/>
                <w:bCs/>
                <w:sz w:val="22"/>
                <w:szCs w:val="22"/>
              </w:rPr>
              <w:t>0%</w:t>
            </w:r>
          </w:p>
        </w:tc>
      </w:tr>
      <w:tr w:rsidR="00692D58" w:rsidRPr="00FB5D81" w14:paraId="280DF8C2" w14:textId="77777777" w:rsidTr="00817F9F">
        <w:trPr>
          <w:trHeight w:val="315"/>
        </w:trPr>
        <w:tc>
          <w:tcPr>
            <w:tcW w:w="792" w:type="dxa"/>
            <w:tcBorders>
              <w:top w:val="nil"/>
              <w:left w:val="single" w:sz="8" w:space="0" w:color="auto"/>
              <w:bottom w:val="single" w:sz="4" w:space="0" w:color="auto"/>
              <w:right w:val="single" w:sz="4" w:space="0" w:color="auto"/>
            </w:tcBorders>
            <w:shd w:val="clear" w:color="auto" w:fill="auto"/>
            <w:hideMark/>
          </w:tcPr>
          <w:p w14:paraId="58DE63BA" w14:textId="77777777" w:rsidR="00692D58" w:rsidRPr="00FB5D81" w:rsidRDefault="00692D58" w:rsidP="00817F9F">
            <w:pPr>
              <w:jc w:val="right"/>
              <w:rPr>
                <w:sz w:val="22"/>
                <w:szCs w:val="22"/>
              </w:rPr>
            </w:pPr>
            <w:r w:rsidRPr="00FB5D81">
              <w:rPr>
                <w:sz w:val="22"/>
                <w:szCs w:val="22"/>
              </w:rPr>
              <w:t>63</w:t>
            </w:r>
          </w:p>
        </w:tc>
        <w:tc>
          <w:tcPr>
            <w:tcW w:w="779" w:type="dxa"/>
            <w:tcBorders>
              <w:top w:val="nil"/>
              <w:left w:val="nil"/>
              <w:bottom w:val="single" w:sz="4" w:space="0" w:color="auto"/>
              <w:right w:val="single" w:sz="4" w:space="0" w:color="auto"/>
            </w:tcBorders>
            <w:shd w:val="clear" w:color="auto" w:fill="auto"/>
            <w:hideMark/>
          </w:tcPr>
          <w:p w14:paraId="66A4BFD8" w14:textId="77777777" w:rsidR="00692D58" w:rsidRPr="00FB5D81" w:rsidRDefault="00692D58" w:rsidP="00817F9F">
            <w:pPr>
              <w:jc w:val="right"/>
              <w:rPr>
                <w:sz w:val="22"/>
                <w:szCs w:val="22"/>
              </w:rPr>
            </w:pPr>
            <w:r w:rsidRPr="00FB5D81">
              <w:rPr>
                <w:sz w:val="22"/>
                <w:szCs w:val="22"/>
              </w:rPr>
              <w:t>5441</w:t>
            </w:r>
          </w:p>
        </w:tc>
        <w:tc>
          <w:tcPr>
            <w:tcW w:w="4940" w:type="dxa"/>
            <w:tcBorders>
              <w:top w:val="nil"/>
              <w:left w:val="nil"/>
              <w:bottom w:val="single" w:sz="4" w:space="0" w:color="auto"/>
              <w:right w:val="single" w:sz="4" w:space="0" w:color="auto"/>
            </w:tcBorders>
            <w:shd w:val="clear" w:color="000000" w:fill="FFFFFF"/>
            <w:hideMark/>
          </w:tcPr>
          <w:p w14:paraId="5960A32D" w14:textId="77777777" w:rsidR="00692D58" w:rsidRPr="00FB5D81" w:rsidRDefault="00692D58" w:rsidP="00817F9F">
            <w:pPr>
              <w:rPr>
                <w:sz w:val="22"/>
                <w:szCs w:val="22"/>
              </w:rPr>
            </w:pPr>
            <w:r w:rsidRPr="00FB5D81">
              <w:rPr>
                <w:sz w:val="22"/>
                <w:szCs w:val="22"/>
              </w:rPr>
              <w:t xml:space="preserve">Otplata glavnice od zajmova  banaka </w:t>
            </w:r>
          </w:p>
        </w:tc>
        <w:tc>
          <w:tcPr>
            <w:tcW w:w="1417" w:type="dxa"/>
            <w:tcBorders>
              <w:top w:val="nil"/>
              <w:left w:val="nil"/>
              <w:bottom w:val="single" w:sz="4" w:space="0" w:color="auto"/>
              <w:right w:val="single" w:sz="4" w:space="0" w:color="auto"/>
            </w:tcBorders>
            <w:shd w:val="clear" w:color="000000" w:fill="FFFFFF"/>
            <w:hideMark/>
          </w:tcPr>
          <w:p w14:paraId="6B60C9CA" w14:textId="77777777" w:rsidR="00692D58" w:rsidRPr="00FB5D81" w:rsidRDefault="00692D58" w:rsidP="00817F9F">
            <w:pPr>
              <w:jc w:val="right"/>
              <w:rPr>
                <w:sz w:val="22"/>
                <w:szCs w:val="22"/>
              </w:rPr>
            </w:pPr>
            <w:r w:rsidRPr="00FB5D81">
              <w:rPr>
                <w:sz w:val="22"/>
                <w:szCs w:val="22"/>
              </w:rPr>
              <w:t>0,00</w:t>
            </w:r>
          </w:p>
        </w:tc>
        <w:tc>
          <w:tcPr>
            <w:tcW w:w="1634" w:type="dxa"/>
            <w:tcBorders>
              <w:top w:val="nil"/>
              <w:left w:val="nil"/>
              <w:bottom w:val="single" w:sz="4" w:space="0" w:color="auto"/>
              <w:right w:val="single" w:sz="4" w:space="0" w:color="auto"/>
            </w:tcBorders>
            <w:shd w:val="clear" w:color="000000" w:fill="FFFFFF"/>
            <w:hideMark/>
          </w:tcPr>
          <w:p w14:paraId="7B2A3F6B" w14:textId="77777777" w:rsidR="00692D58" w:rsidRPr="00FB5D81" w:rsidRDefault="00692D58" w:rsidP="00817F9F">
            <w:pPr>
              <w:jc w:val="right"/>
              <w:rPr>
                <w:sz w:val="22"/>
                <w:szCs w:val="22"/>
              </w:rPr>
            </w:pPr>
            <w:r w:rsidRPr="00FB5D81">
              <w:rPr>
                <w:sz w:val="22"/>
                <w:szCs w:val="22"/>
              </w:rPr>
              <w:t>0,00</w:t>
            </w:r>
          </w:p>
        </w:tc>
        <w:tc>
          <w:tcPr>
            <w:tcW w:w="840" w:type="dxa"/>
            <w:tcBorders>
              <w:top w:val="nil"/>
              <w:left w:val="nil"/>
              <w:bottom w:val="single" w:sz="4" w:space="0" w:color="auto"/>
              <w:right w:val="single" w:sz="8" w:space="0" w:color="auto"/>
            </w:tcBorders>
            <w:shd w:val="clear" w:color="auto" w:fill="auto"/>
            <w:hideMark/>
          </w:tcPr>
          <w:p w14:paraId="1ECFE196" w14:textId="77777777" w:rsidR="00692D58" w:rsidRPr="00FB5D81" w:rsidRDefault="00692D58" w:rsidP="00817F9F">
            <w:pPr>
              <w:jc w:val="right"/>
              <w:rPr>
                <w:sz w:val="22"/>
                <w:szCs w:val="22"/>
              </w:rPr>
            </w:pPr>
            <w:r w:rsidRPr="00FB5D81">
              <w:rPr>
                <w:sz w:val="22"/>
                <w:szCs w:val="22"/>
              </w:rPr>
              <w:t>0%</w:t>
            </w:r>
          </w:p>
        </w:tc>
      </w:tr>
      <w:tr w:rsidR="00692D58" w:rsidRPr="00FB5D81" w14:paraId="15DB459A" w14:textId="77777777" w:rsidTr="00817F9F">
        <w:trPr>
          <w:trHeight w:val="510"/>
        </w:trPr>
        <w:tc>
          <w:tcPr>
            <w:tcW w:w="792" w:type="dxa"/>
            <w:tcBorders>
              <w:top w:val="single" w:sz="8" w:space="0" w:color="auto"/>
              <w:left w:val="single" w:sz="8" w:space="0" w:color="auto"/>
              <w:bottom w:val="nil"/>
              <w:right w:val="single" w:sz="4" w:space="0" w:color="auto"/>
            </w:tcBorders>
            <w:shd w:val="clear" w:color="000000" w:fill="CCFFCC"/>
            <w:hideMark/>
          </w:tcPr>
          <w:p w14:paraId="3B0CE5F8" w14:textId="77777777" w:rsidR="00692D58" w:rsidRPr="00FB5D81" w:rsidRDefault="00692D58" w:rsidP="00817F9F">
            <w:pPr>
              <w:rPr>
                <w:b/>
                <w:bCs/>
                <w:i/>
                <w:iCs/>
                <w:sz w:val="18"/>
                <w:szCs w:val="18"/>
              </w:rPr>
            </w:pPr>
            <w:r w:rsidRPr="00FB5D81">
              <w:rPr>
                <w:b/>
                <w:bCs/>
                <w:i/>
                <w:iCs/>
                <w:sz w:val="18"/>
                <w:szCs w:val="18"/>
              </w:rPr>
              <w:t>D+E+F</w:t>
            </w:r>
          </w:p>
        </w:tc>
        <w:tc>
          <w:tcPr>
            <w:tcW w:w="779" w:type="dxa"/>
            <w:tcBorders>
              <w:top w:val="single" w:sz="8" w:space="0" w:color="auto"/>
              <w:left w:val="nil"/>
              <w:bottom w:val="nil"/>
              <w:right w:val="single" w:sz="4" w:space="0" w:color="auto"/>
            </w:tcBorders>
            <w:shd w:val="clear" w:color="000000" w:fill="CCFFCC"/>
            <w:hideMark/>
          </w:tcPr>
          <w:p w14:paraId="78DF3D79" w14:textId="77777777" w:rsidR="00692D58" w:rsidRPr="00FB5D81" w:rsidRDefault="00692D58" w:rsidP="00817F9F">
            <w:pPr>
              <w:rPr>
                <w:sz w:val="22"/>
                <w:szCs w:val="22"/>
              </w:rPr>
            </w:pPr>
            <w:r w:rsidRPr="00FB5D81">
              <w:rPr>
                <w:sz w:val="22"/>
                <w:szCs w:val="22"/>
              </w:rPr>
              <w:t> </w:t>
            </w:r>
          </w:p>
        </w:tc>
        <w:tc>
          <w:tcPr>
            <w:tcW w:w="4940" w:type="dxa"/>
            <w:tcBorders>
              <w:top w:val="single" w:sz="8" w:space="0" w:color="auto"/>
              <w:left w:val="nil"/>
              <w:bottom w:val="nil"/>
              <w:right w:val="single" w:sz="4" w:space="0" w:color="auto"/>
            </w:tcBorders>
            <w:shd w:val="clear" w:color="000000" w:fill="CCFFCC"/>
            <w:hideMark/>
          </w:tcPr>
          <w:p w14:paraId="274637C1" w14:textId="77777777" w:rsidR="00692D58" w:rsidRPr="00FB5D81" w:rsidRDefault="00692D58" w:rsidP="00817F9F">
            <w:pPr>
              <w:rPr>
                <w:b/>
                <w:bCs/>
                <w:i/>
                <w:iCs/>
                <w:sz w:val="22"/>
                <w:szCs w:val="22"/>
              </w:rPr>
            </w:pPr>
            <w:r w:rsidRPr="00FB5D81">
              <w:rPr>
                <w:b/>
                <w:bCs/>
                <w:i/>
                <w:iCs/>
                <w:sz w:val="22"/>
                <w:szCs w:val="22"/>
              </w:rPr>
              <w:t>UKUPNO RASHODI  (13-61)</w:t>
            </w:r>
          </w:p>
        </w:tc>
        <w:tc>
          <w:tcPr>
            <w:tcW w:w="1417" w:type="dxa"/>
            <w:tcBorders>
              <w:top w:val="single" w:sz="8" w:space="0" w:color="auto"/>
              <w:left w:val="nil"/>
              <w:bottom w:val="nil"/>
              <w:right w:val="single" w:sz="4" w:space="0" w:color="auto"/>
            </w:tcBorders>
            <w:shd w:val="clear" w:color="000000" w:fill="CCFFCC"/>
            <w:hideMark/>
          </w:tcPr>
          <w:p w14:paraId="4BD5B710" w14:textId="77777777" w:rsidR="00692D58" w:rsidRPr="00FB5D81" w:rsidRDefault="00692D58" w:rsidP="00817F9F">
            <w:pPr>
              <w:jc w:val="right"/>
              <w:rPr>
                <w:b/>
                <w:bCs/>
                <w:i/>
                <w:iCs/>
                <w:sz w:val="22"/>
                <w:szCs w:val="22"/>
              </w:rPr>
            </w:pPr>
            <w:r w:rsidRPr="00FB5D81">
              <w:rPr>
                <w:b/>
                <w:bCs/>
                <w:i/>
                <w:iCs/>
                <w:sz w:val="22"/>
                <w:szCs w:val="22"/>
              </w:rPr>
              <w:t>809.443,13</w:t>
            </w:r>
          </w:p>
        </w:tc>
        <w:tc>
          <w:tcPr>
            <w:tcW w:w="1634" w:type="dxa"/>
            <w:tcBorders>
              <w:top w:val="single" w:sz="8" w:space="0" w:color="auto"/>
              <w:left w:val="nil"/>
              <w:bottom w:val="nil"/>
              <w:right w:val="single" w:sz="4" w:space="0" w:color="auto"/>
            </w:tcBorders>
            <w:shd w:val="clear" w:color="000000" w:fill="CCFFCC"/>
            <w:hideMark/>
          </w:tcPr>
          <w:p w14:paraId="60DCB362" w14:textId="77777777" w:rsidR="00692D58" w:rsidRPr="00FB5D81" w:rsidRDefault="00692D58" w:rsidP="00817F9F">
            <w:pPr>
              <w:jc w:val="right"/>
              <w:rPr>
                <w:b/>
                <w:bCs/>
                <w:i/>
                <w:iCs/>
                <w:sz w:val="22"/>
                <w:szCs w:val="22"/>
              </w:rPr>
            </w:pPr>
            <w:r>
              <w:rPr>
                <w:b/>
                <w:bCs/>
                <w:i/>
                <w:iCs/>
                <w:sz w:val="22"/>
                <w:szCs w:val="22"/>
              </w:rPr>
              <w:t>1.426.654,81</w:t>
            </w:r>
          </w:p>
        </w:tc>
        <w:tc>
          <w:tcPr>
            <w:tcW w:w="840" w:type="dxa"/>
            <w:tcBorders>
              <w:top w:val="nil"/>
              <w:left w:val="nil"/>
              <w:bottom w:val="single" w:sz="4" w:space="0" w:color="auto"/>
              <w:right w:val="single" w:sz="8" w:space="0" w:color="auto"/>
            </w:tcBorders>
            <w:shd w:val="clear" w:color="000000" w:fill="CCFFCC"/>
            <w:hideMark/>
          </w:tcPr>
          <w:p w14:paraId="0DDA96E3" w14:textId="77777777" w:rsidR="00692D58" w:rsidRPr="00FB5D81" w:rsidRDefault="00692D58" w:rsidP="00817F9F">
            <w:pPr>
              <w:jc w:val="right"/>
              <w:rPr>
                <w:b/>
                <w:bCs/>
                <w:i/>
                <w:iCs/>
                <w:sz w:val="22"/>
                <w:szCs w:val="22"/>
              </w:rPr>
            </w:pPr>
            <w:r w:rsidRPr="00FB5D81">
              <w:rPr>
                <w:b/>
                <w:bCs/>
                <w:i/>
                <w:iCs/>
                <w:sz w:val="22"/>
                <w:szCs w:val="22"/>
              </w:rPr>
              <w:t>176%</w:t>
            </w:r>
          </w:p>
        </w:tc>
      </w:tr>
      <w:tr w:rsidR="00692D58" w:rsidRPr="00FB5D81" w14:paraId="23DD261B" w14:textId="77777777" w:rsidTr="00817F9F">
        <w:trPr>
          <w:trHeight w:val="585"/>
        </w:trPr>
        <w:tc>
          <w:tcPr>
            <w:tcW w:w="792" w:type="dxa"/>
            <w:tcBorders>
              <w:top w:val="single" w:sz="4" w:space="0" w:color="auto"/>
              <w:left w:val="single" w:sz="8" w:space="0" w:color="auto"/>
              <w:bottom w:val="nil"/>
              <w:right w:val="single" w:sz="4" w:space="0" w:color="auto"/>
            </w:tcBorders>
            <w:shd w:val="clear" w:color="000000" w:fill="CCFFCC"/>
            <w:noWrap/>
            <w:vAlign w:val="bottom"/>
            <w:hideMark/>
          </w:tcPr>
          <w:p w14:paraId="1809F532" w14:textId="77777777" w:rsidR="00692D58" w:rsidRPr="00FB5D81" w:rsidRDefault="00692D58" w:rsidP="00817F9F">
            <w:pPr>
              <w:rPr>
                <w:rFonts w:ascii="Arial" w:hAnsi="Arial" w:cs="Arial"/>
                <w:sz w:val="22"/>
                <w:szCs w:val="22"/>
              </w:rPr>
            </w:pPr>
            <w:r w:rsidRPr="00FB5D81">
              <w:rPr>
                <w:rFonts w:ascii="Arial" w:hAnsi="Arial" w:cs="Arial"/>
                <w:sz w:val="22"/>
                <w:szCs w:val="22"/>
              </w:rPr>
              <w:t> </w:t>
            </w:r>
          </w:p>
        </w:tc>
        <w:tc>
          <w:tcPr>
            <w:tcW w:w="779" w:type="dxa"/>
            <w:tcBorders>
              <w:top w:val="single" w:sz="4" w:space="0" w:color="auto"/>
              <w:left w:val="nil"/>
              <w:bottom w:val="nil"/>
              <w:right w:val="single" w:sz="4" w:space="0" w:color="auto"/>
            </w:tcBorders>
            <w:shd w:val="clear" w:color="000000" w:fill="CCFFCC"/>
            <w:noWrap/>
            <w:vAlign w:val="bottom"/>
            <w:hideMark/>
          </w:tcPr>
          <w:p w14:paraId="5110473F" w14:textId="77777777" w:rsidR="00692D58" w:rsidRPr="00FB5D81" w:rsidRDefault="00692D58" w:rsidP="00817F9F">
            <w:pPr>
              <w:rPr>
                <w:rFonts w:ascii="Arial" w:hAnsi="Arial" w:cs="Arial"/>
                <w:sz w:val="22"/>
                <w:szCs w:val="22"/>
              </w:rPr>
            </w:pPr>
            <w:r w:rsidRPr="00FB5D81">
              <w:rPr>
                <w:rFonts w:ascii="Arial" w:hAnsi="Arial" w:cs="Arial"/>
                <w:sz w:val="22"/>
                <w:szCs w:val="22"/>
              </w:rPr>
              <w:t> </w:t>
            </w:r>
          </w:p>
        </w:tc>
        <w:tc>
          <w:tcPr>
            <w:tcW w:w="4940" w:type="dxa"/>
            <w:tcBorders>
              <w:top w:val="single" w:sz="4" w:space="0" w:color="auto"/>
              <w:left w:val="nil"/>
              <w:bottom w:val="nil"/>
              <w:right w:val="single" w:sz="4" w:space="0" w:color="auto"/>
            </w:tcBorders>
            <w:shd w:val="clear" w:color="000000" w:fill="CCFFCC"/>
            <w:vAlign w:val="bottom"/>
            <w:hideMark/>
          </w:tcPr>
          <w:p w14:paraId="788A0BAF" w14:textId="77777777" w:rsidR="00692D58" w:rsidRPr="00FB5D81" w:rsidRDefault="00692D58" w:rsidP="00817F9F">
            <w:pPr>
              <w:rPr>
                <w:b/>
                <w:bCs/>
                <w:i/>
                <w:iCs/>
                <w:sz w:val="22"/>
                <w:szCs w:val="22"/>
              </w:rPr>
            </w:pPr>
            <w:r w:rsidRPr="00FB5D81">
              <w:rPr>
                <w:b/>
                <w:bCs/>
                <w:i/>
                <w:iCs/>
                <w:sz w:val="22"/>
                <w:szCs w:val="22"/>
              </w:rPr>
              <w:t>Višak/Manjak  prihoda nad rashodima 2020. godine/</w:t>
            </w:r>
            <w:r w:rsidRPr="00FB5D81">
              <w:rPr>
                <w:b/>
                <w:bCs/>
                <w:i/>
                <w:iCs/>
                <w:sz w:val="22"/>
                <w:szCs w:val="22"/>
              </w:rPr>
              <w:br/>
              <w:t>Višak/Manjak prihoda nad rashodima tekuće godine</w:t>
            </w:r>
          </w:p>
        </w:tc>
        <w:tc>
          <w:tcPr>
            <w:tcW w:w="1417" w:type="dxa"/>
            <w:tcBorders>
              <w:top w:val="single" w:sz="4" w:space="0" w:color="auto"/>
              <w:left w:val="nil"/>
              <w:bottom w:val="nil"/>
              <w:right w:val="single" w:sz="4" w:space="0" w:color="auto"/>
            </w:tcBorders>
            <w:shd w:val="clear" w:color="000000" w:fill="CCFFCC"/>
            <w:noWrap/>
            <w:vAlign w:val="bottom"/>
            <w:hideMark/>
          </w:tcPr>
          <w:p w14:paraId="62EF2392" w14:textId="77777777" w:rsidR="00692D58" w:rsidRPr="00FB5D81" w:rsidRDefault="00692D58" w:rsidP="00817F9F">
            <w:pPr>
              <w:jc w:val="right"/>
              <w:rPr>
                <w:b/>
                <w:bCs/>
                <w:i/>
                <w:iCs/>
                <w:sz w:val="22"/>
                <w:szCs w:val="22"/>
              </w:rPr>
            </w:pPr>
            <w:r w:rsidRPr="00FB5D81">
              <w:rPr>
                <w:b/>
                <w:bCs/>
                <w:i/>
                <w:iCs/>
                <w:sz w:val="22"/>
                <w:szCs w:val="22"/>
              </w:rPr>
              <w:t>0,00</w:t>
            </w:r>
          </w:p>
        </w:tc>
        <w:tc>
          <w:tcPr>
            <w:tcW w:w="1634" w:type="dxa"/>
            <w:tcBorders>
              <w:top w:val="single" w:sz="4" w:space="0" w:color="auto"/>
              <w:left w:val="nil"/>
              <w:bottom w:val="nil"/>
              <w:right w:val="single" w:sz="4" w:space="0" w:color="auto"/>
            </w:tcBorders>
            <w:shd w:val="clear" w:color="000000" w:fill="CCFFCC"/>
            <w:noWrap/>
            <w:vAlign w:val="bottom"/>
            <w:hideMark/>
          </w:tcPr>
          <w:p w14:paraId="0B348091" w14:textId="77777777" w:rsidR="00692D58" w:rsidRPr="00FB5D81" w:rsidRDefault="00692D58" w:rsidP="00817F9F">
            <w:pPr>
              <w:jc w:val="right"/>
              <w:rPr>
                <w:b/>
                <w:bCs/>
                <w:i/>
                <w:iCs/>
                <w:sz w:val="22"/>
                <w:szCs w:val="22"/>
              </w:rPr>
            </w:pPr>
            <w:r w:rsidRPr="00FB5D81">
              <w:rPr>
                <w:b/>
                <w:bCs/>
                <w:i/>
                <w:iCs/>
                <w:sz w:val="22"/>
                <w:szCs w:val="22"/>
              </w:rPr>
              <w:t>-15.816,87</w:t>
            </w:r>
          </w:p>
        </w:tc>
        <w:tc>
          <w:tcPr>
            <w:tcW w:w="840" w:type="dxa"/>
            <w:tcBorders>
              <w:top w:val="nil"/>
              <w:left w:val="nil"/>
              <w:bottom w:val="single" w:sz="4" w:space="0" w:color="auto"/>
              <w:right w:val="single" w:sz="8" w:space="0" w:color="auto"/>
            </w:tcBorders>
            <w:shd w:val="clear" w:color="000000" w:fill="CCFFCC"/>
            <w:vAlign w:val="bottom"/>
            <w:hideMark/>
          </w:tcPr>
          <w:p w14:paraId="7834FD0F" w14:textId="77777777" w:rsidR="00692D58" w:rsidRPr="00FB5D81" w:rsidRDefault="00692D58" w:rsidP="00817F9F">
            <w:pPr>
              <w:jc w:val="right"/>
              <w:rPr>
                <w:b/>
                <w:bCs/>
                <w:i/>
                <w:iCs/>
                <w:sz w:val="22"/>
                <w:szCs w:val="22"/>
              </w:rPr>
            </w:pPr>
            <w:r w:rsidRPr="00FB5D81">
              <w:rPr>
                <w:b/>
                <w:bCs/>
                <w:i/>
                <w:iCs/>
                <w:sz w:val="22"/>
                <w:szCs w:val="22"/>
              </w:rPr>
              <w:t>0%</w:t>
            </w:r>
          </w:p>
        </w:tc>
      </w:tr>
      <w:tr w:rsidR="00692D58" w:rsidRPr="00FB5D81" w14:paraId="201FD4E0" w14:textId="77777777" w:rsidTr="00817F9F">
        <w:trPr>
          <w:trHeight w:val="600"/>
        </w:trPr>
        <w:tc>
          <w:tcPr>
            <w:tcW w:w="792" w:type="dxa"/>
            <w:tcBorders>
              <w:top w:val="single" w:sz="4" w:space="0" w:color="auto"/>
              <w:left w:val="single" w:sz="4" w:space="0" w:color="auto"/>
              <w:bottom w:val="single" w:sz="8" w:space="0" w:color="auto"/>
              <w:right w:val="single" w:sz="4" w:space="0" w:color="auto"/>
            </w:tcBorders>
            <w:shd w:val="clear" w:color="000000" w:fill="CCFFCC"/>
            <w:noWrap/>
            <w:vAlign w:val="bottom"/>
            <w:hideMark/>
          </w:tcPr>
          <w:p w14:paraId="760BA4CF" w14:textId="77777777" w:rsidR="00692D58" w:rsidRPr="00FB5D81" w:rsidRDefault="00692D58" w:rsidP="00817F9F">
            <w:pPr>
              <w:rPr>
                <w:b/>
                <w:bCs/>
                <w:i/>
                <w:iCs/>
                <w:sz w:val="22"/>
                <w:szCs w:val="22"/>
              </w:rPr>
            </w:pPr>
            <w:r w:rsidRPr="00FB5D81">
              <w:rPr>
                <w:b/>
                <w:bCs/>
                <w:i/>
                <w:iCs/>
                <w:sz w:val="22"/>
                <w:szCs w:val="22"/>
              </w:rPr>
              <w:t> </w:t>
            </w:r>
          </w:p>
        </w:tc>
        <w:tc>
          <w:tcPr>
            <w:tcW w:w="779" w:type="dxa"/>
            <w:tcBorders>
              <w:top w:val="single" w:sz="4" w:space="0" w:color="auto"/>
              <w:left w:val="nil"/>
              <w:bottom w:val="single" w:sz="8" w:space="0" w:color="auto"/>
              <w:right w:val="single" w:sz="4" w:space="0" w:color="auto"/>
            </w:tcBorders>
            <w:shd w:val="clear" w:color="000000" w:fill="CCFFCC"/>
            <w:noWrap/>
            <w:vAlign w:val="bottom"/>
            <w:hideMark/>
          </w:tcPr>
          <w:p w14:paraId="37BE9295" w14:textId="77777777" w:rsidR="00692D58" w:rsidRPr="00FB5D81" w:rsidRDefault="00692D58" w:rsidP="00817F9F">
            <w:pPr>
              <w:rPr>
                <w:b/>
                <w:bCs/>
                <w:i/>
                <w:iCs/>
                <w:sz w:val="22"/>
                <w:szCs w:val="22"/>
              </w:rPr>
            </w:pPr>
            <w:r w:rsidRPr="00FB5D81">
              <w:rPr>
                <w:b/>
                <w:bCs/>
                <w:i/>
                <w:iCs/>
                <w:sz w:val="22"/>
                <w:szCs w:val="22"/>
              </w:rPr>
              <w:t> </w:t>
            </w:r>
          </w:p>
        </w:tc>
        <w:tc>
          <w:tcPr>
            <w:tcW w:w="4940" w:type="dxa"/>
            <w:tcBorders>
              <w:top w:val="single" w:sz="4" w:space="0" w:color="auto"/>
              <w:left w:val="nil"/>
              <w:bottom w:val="single" w:sz="8" w:space="0" w:color="auto"/>
              <w:right w:val="single" w:sz="4" w:space="0" w:color="auto"/>
            </w:tcBorders>
            <w:shd w:val="clear" w:color="000000" w:fill="CCFFCC"/>
            <w:noWrap/>
            <w:vAlign w:val="bottom"/>
            <w:hideMark/>
          </w:tcPr>
          <w:p w14:paraId="250A41DC" w14:textId="77777777" w:rsidR="00692D58" w:rsidRPr="00FB5D81" w:rsidRDefault="00692D58" w:rsidP="00817F9F">
            <w:pPr>
              <w:rPr>
                <w:b/>
                <w:bCs/>
                <w:i/>
                <w:iCs/>
                <w:sz w:val="22"/>
                <w:szCs w:val="22"/>
              </w:rPr>
            </w:pPr>
            <w:r w:rsidRPr="00FB5D81">
              <w:rPr>
                <w:b/>
                <w:bCs/>
                <w:i/>
                <w:iCs/>
                <w:sz w:val="22"/>
                <w:szCs w:val="22"/>
              </w:rPr>
              <w:t xml:space="preserve">Višak prihoda -prenesen </w:t>
            </w:r>
          </w:p>
        </w:tc>
        <w:tc>
          <w:tcPr>
            <w:tcW w:w="1417" w:type="dxa"/>
            <w:tcBorders>
              <w:top w:val="single" w:sz="4" w:space="0" w:color="auto"/>
              <w:left w:val="nil"/>
              <w:bottom w:val="single" w:sz="8" w:space="0" w:color="auto"/>
              <w:right w:val="single" w:sz="4" w:space="0" w:color="auto"/>
            </w:tcBorders>
            <w:shd w:val="clear" w:color="000000" w:fill="CCFFCC"/>
            <w:noWrap/>
            <w:vAlign w:val="bottom"/>
            <w:hideMark/>
          </w:tcPr>
          <w:p w14:paraId="158D65B3" w14:textId="77777777" w:rsidR="00692D58" w:rsidRPr="00FB5D81" w:rsidRDefault="00692D58" w:rsidP="00817F9F">
            <w:pPr>
              <w:jc w:val="right"/>
              <w:rPr>
                <w:b/>
                <w:bCs/>
                <w:i/>
                <w:iCs/>
                <w:sz w:val="22"/>
                <w:szCs w:val="22"/>
              </w:rPr>
            </w:pPr>
            <w:r w:rsidRPr="00FB5D81">
              <w:rPr>
                <w:b/>
                <w:bCs/>
                <w:i/>
                <w:iCs/>
                <w:sz w:val="22"/>
                <w:szCs w:val="22"/>
              </w:rPr>
              <w:t>5.801,13</w:t>
            </w:r>
          </w:p>
        </w:tc>
        <w:tc>
          <w:tcPr>
            <w:tcW w:w="1634" w:type="dxa"/>
            <w:tcBorders>
              <w:top w:val="single" w:sz="4" w:space="0" w:color="auto"/>
              <w:left w:val="nil"/>
              <w:bottom w:val="single" w:sz="8" w:space="0" w:color="auto"/>
              <w:right w:val="single" w:sz="4" w:space="0" w:color="auto"/>
            </w:tcBorders>
            <w:shd w:val="clear" w:color="000000" w:fill="CCFFCC"/>
            <w:noWrap/>
            <w:vAlign w:val="bottom"/>
            <w:hideMark/>
          </w:tcPr>
          <w:p w14:paraId="6C833028" w14:textId="77777777" w:rsidR="00692D58" w:rsidRPr="00FB5D81" w:rsidRDefault="00692D58" w:rsidP="00817F9F">
            <w:pPr>
              <w:jc w:val="right"/>
              <w:rPr>
                <w:b/>
                <w:bCs/>
                <w:i/>
                <w:iCs/>
                <w:sz w:val="22"/>
                <w:szCs w:val="22"/>
              </w:rPr>
            </w:pPr>
            <w:r w:rsidRPr="00FB5D81">
              <w:rPr>
                <w:b/>
                <w:bCs/>
                <w:i/>
                <w:iCs/>
                <w:sz w:val="22"/>
                <w:szCs w:val="22"/>
              </w:rPr>
              <w:t>5.801,13</w:t>
            </w:r>
          </w:p>
        </w:tc>
        <w:tc>
          <w:tcPr>
            <w:tcW w:w="840" w:type="dxa"/>
            <w:tcBorders>
              <w:top w:val="nil"/>
              <w:left w:val="nil"/>
              <w:bottom w:val="single" w:sz="4" w:space="0" w:color="auto"/>
              <w:right w:val="single" w:sz="8" w:space="0" w:color="auto"/>
            </w:tcBorders>
            <w:shd w:val="clear" w:color="000000" w:fill="CCFFCC"/>
            <w:vAlign w:val="bottom"/>
            <w:hideMark/>
          </w:tcPr>
          <w:p w14:paraId="7FDB6E35" w14:textId="77777777" w:rsidR="00692D58" w:rsidRPr="00FB5D81" w:rsidRDefault="00692D58" w:rsidP="00817F9F">
            <w:pPr>
              <w:jc w:val="right"/>
              <w:rPr>
                <w:b/>
                <w:bCs/>
                <w:i/>
                <w:iCs/>
                <w:sz w:val="22"/>
                <w:szCs w:val="22"/>
              </w:rPr>
            </w:pPr>
            <w:r w:rsidRPr="00FB5D81">
              <w:rPr>
                <w:b/>
                <w:bCs/>
                <w:i/>
                <w:iCs/>
                <w:sz w:val="22"/>
                <w:szCs w:val="22"/>
              </w:rPr>
              <w:t>100%</w:t>
            </w:r>
          </w:p>
        </w:tc>
      </w:tr>
      <w:tr w:rsidR="00692D58" w:rsidRPr="00FB5D81" w14:paraId="099CA750" w14:textId="77777777" w:rsidTr="00817F9F">
        <w:trPr>
          <w:trHeight w:val="600"/>
        </w:trPr>
        <w:tc>
          <w:tcPr>
            <w:tcW w:w="792" w:type="dxa"/>
            <w:tcBorders>
              <w:top w:val="single" w:sz="4" w:space="0" w:color="auto"/>
              <w:left w:val="single" w:sz="4" w:space="0" w:color="auto"/>
              <w:bottom w:val="single" w:sz="8" w:space="0" w:color="auto"/>
              <w:right w:val="single" w:sz="4" w:space="0" w:color="auto"/>
            </w:tcBorders>
            <w:shd w:val="clear" w:color="000000" w:fill="CCFFCC"/>
            <w:noWrap/>
            <w:vAlign w:val="bottom"/>
            <w:hideMark/>
          </w:tcPr>
          <w:p w14:paraId="00366554" w14:textId="77777777" w:rsidR="00692D58" w:rsidRPr="00FB5D81" w:rsidRDefault="00692D58" w:rsidP="00817F9F">
            <w:pPr>
              <w:rPr>
                <w:b/>
                <w:bCs/>
                <w:i/>
                <w:iCs/>
                <w:sz w:val="22"/>
                <w:szCs w:val="22"/>
              </w:rPr>
            </w:pPr>
            <w:r w:rsidRPr="00FB5D81">
              <w:rPr>
                <w:b/>
                <w:bCs/>
                <w:i/>
                <w:iCs/>
                <w:sz w:val="22"/>
                <w:szCs w:val="22"/>
              </w:rPr>
              <w:t> </w:t>
            </w:r>
          </w:p>
        </w:tc>
        <w:tc>
          <w:tcPr>
            <w:tcW w:w="779" w:type="dxa"/>
            <w:tcBorders>
              <w:top w:val="single" w:sz="4" w:space="0" w:color="auto"/>
              <w:left w:val="nil"/>
              <w:bottom w:val="single" w:sz="8" w:space="0" w:color="auto"/>
              <w:right w:val="single" w:sz="4" w:space="0" w:color="auto"/>
            </w:tcBorders>
            <w:shd w:val="clear" w:color="000000" w:fill="CCFFCC"/>
            <w:noWrap/>
            <w:vAlign w:val="bottom"/>
            <w:hideMark/>
          </w:tcPr>
          <w:p w14:paraId="41D9F3B9" w14:textId="77777777" w:rsidR="00692D58" w:rsidRPr="00FB5D81" w:rsidRDefault="00692D58" w:rsidP="00817F9F">
            <w:pPr>
              <w:rPr>
                <w:b/>
                <w:bCs/>
                <w:i/>
                <w:iCs/>
                <w:sz w:val="22"/>
                <w:szCs w:val="22"/>
              </w:rPr>
            </w:pPr>
            <w:r w:rsidRPr="00FB5D81">
              <w:rPr>
                <w:b/>
                <w:bCs/>
                <w:i/>
                <w:iCs/>
                <w:sz w:val="22"/>
                <w:szCs w:val="22"/>
              </w:rPr>
              <w:t> </w:t>
            </w:r>
          </w:p>
        </w:tc>
        <w:tc>
          <w:tcPr>
            <w:tcW w:w="4940" w:type="dxa"/>
            <w:tcBorders>
              <w:top w:val="single" w:sz="4" w:space="0" w:color="auto"/>
              <w:left w:val="nil"/>
              <w:bottom w:val="single" w:sz="8" w:space="0" w:color="auto"/>
              <w:right w:val="single" w:sz="4" w:space="0" w:color="auto"/>
            </w:tcBorders>
            <w:shd w:val="clear" w:color="000000" w:fill="CCFFCC"/>
            <w:noWrap/>
            <w:vAlign w:val="bottom"/>
            <w:hideMark/>
          </w:tcPr>
          <w:p w14:paraId="6167E07D" w14:textId="77777777" w:rsidR="00692D58" w:rsidRPr="00FB5D81" w:rsidRDefault="00692D58" w:rsidP="00817F9F">
            <w:pPr>
              <w:rPr>
                <w:b/>
                <w:bCs/>
                <w:i/>
                <w:iCs/>
                <w:sz w:val="22"/>
                <w:szCs w:val="22"/>
              </w:rPr>
            </w:pPr>
            <w:r w:rsidRPr="00FB5D81">
              <w:rPr>
                <w:b/>
                <w:bCs/>
                <w:i/>
                <w:iCs/>
                <w:sz w:val="22"/>
                <w:szCs w:val="22"/>
              </w:rPr>
              <w:t>Višak prihoda -raspoloživ u slijedećem razdoblju</w:t>
            </w:r>
          </w:p>
        </w:tc>
        <w:tc>
          <w:tcPr>
            <w:tcW w:w="1417" w:type="dxa"/>
            <w:tcBorders>
              <w:top w:val="single" w:sz="4" w:space="0" w:color="auto"/>
              <w:left w:val="nil"/>
              <w:bottom w:val="single" w:sz="8" w:space="0" w:color="auto"/>
              <w:right w:val="single" w:sz="4" w:space="0" w:color="auto"/>
            </w:tcBorders>
            <w:shd w:val="clear" w:color="000000" w:fill="CCFFCC"/>
            <w:noWrap/>
            <w:vAlign w:val="bottom"/>
            <w:hideMark/>
          </w:tcPr>
          <w:p w14:paraId="691C134B" w14:textId="77777777" w:rsidR="00692D58" w:rsidRPr="00FB5D81" w:rsidRDefault="00692D58" w:rsidP="00817F9F">
            <w:pPr>
              <w:jc w:val="right"/>
              <w:rPr>
                <w:b/>
                <w:bCs/>
                <w:i/>
                <w:iCs/>
                <w:sz w:val="22"/>
                <w:szCs w:val="22"/>
              </w:rPr>
            </w:pPr>
            <w:r w:rsidRPr="00FB5D81">
              <w:rPr>
                <w:b/>
                <w:bCs/>
                <w:i/>
                <w:iCs/>
                <w:sz w:val="22"/>
                <w:szCs w:val="22"/>
              </w:rPr>
              <w:t>5.801,13</w:t>
            </w:r>
          </w:p>
        </w:tc>
        <w:tc>
          <w:tcPr>
            <w:tcW w:w="1634" w:type="dxa"/>
            <w:tcBorders>
              <w:top w:val="single" w:sz="4" w:space="0" w:color="auto"/>
              <w:left w:val="nil"/>
              <w:bottom w:val="single" w:sz="8" w:space="0" w:color="auto"/>
              <w:right w:val="single" w:sz="4" w:space="0" w:color="auto"/>
            </w:tcBorders>
            <w:shd w:val="clear" w:color="000000" w:fill="CCFFCC"/>
            <w:noWrap/>
            <w:vAlign w:val="bottom"/>
            <w:hideMark/>
          </w:tcPr>
          <w:p w14:paraId="751D160F" w14:textId="77777777" w:rsidR="00692D58" w:rsidRPr="00FB5D81" w:rsidRDefault="00692D58" w:rsidP="00817F9F">
            <w:pPr>
              <w:jc w:val="right"/>
              <w:rPr>
                <w:b/>
                <w:bCs/>
                <w:i/>
                <w:iCs/>
                <w:sz w:val="22"/>
                <w:szCs w:val="22"/>
              </w:rPr>
            </w:pPr>
            <w:r w:rsidRPr="00FB5D81">
              <w:rPr>
                <w:b/>
                <w:bCs/>
                <w:i/>
                <w:iCs/>
                <w:sz w:val="22"/>
                <w:szCs w:val="22"/>
              </w:rPr>
              <w:t>-10.015,74</w:t>
            </w:r>
          </w:p>
        </w:tc>
        <w:tc>
          <w:tcPr>
            <w:tcW w:w="840" w:type="dxa"/>
            <w:tcBorders>
              <w:top w:val="nil"/>
              <w:left w:val="nil"/>
              <w:bottom w:val="single" w:sz="4" w:space="0" w:color="auto"/>
              <w:right w:val="single" w:sz="8" w:space="0" w:color="auto"/>
            </w:tcBorders>
            <w:shd w:val="clear" w:color="000000" w:fill="CCFFCC"/>
            <w:vAlign w:val="bottom"/>
            <w:hideMark/>
          </w:tcPr>
          <w:p w14:paraId="77E43A47" w14:textId="77777777" w:rsidR="00692D58" w:rsidRPr="00FB5D81" w:rsidRDefault="00692D58" w:rsidP="00817F9F">
            <w:pPr>
              <w:jc w:val="right"/>
              <w:rPr>
                <w:b/>
                <w:bCs/>
                <w:i/>
                <w:iCs/>
                <w:sz w:val="22"/>
                <w:szCs w:val="22"/>
              </w:rPr>
            </w:pPr>
            <w:r w:rsidRPr="00FB5D81">
              <w:rPr>
                <w:b/>
                <w:bCs/>
                <w:i/>
                <w:iCs/>
                <w:sz w:val="22"/>
                <w:szCs w:val="22"/>
              </w:rPr>
              <w:t>-173%</w:t>
            </w:r>
          </w:p>
        </w:tc>
      </w:tr>
    </w:tbl>
    <w:p w14:paraId="59CB62BB" w14:textId="77777777" w:rsidR="00692D58" w:rsidRPr="007F1DE0" w:rsidRDefault="00692D58" w:rsidP="00692D58">
      <w:pPr>
        <w:spacing w:line="360" w:lineRule="auto"/>
        <w:jc w:val="right"/>
      </w:pPr>
    </w:p>
    <w:p w14:paraId="6A978263" w14:textId="77777777" w:rsidR="00692D58" w:rsidRPr="007F1DE0" w:rsidRDefault="00692D58" w:rsidP="00692D58">
      <w:pPr>
        <w:spacing w:line="360" w:lineRule="auto"/>
      </w:pPr>
    </w:p>
    <w:p w14:paraId="517203BA" w14:textId="77777777" w:rsidR="00692D58" w:rsidRDefault="00692D58" w:rsidP="00692D58">
      <w:pPr>
        <w:spacing w:line="360" w:lineRule="auto"/>
        <w:jc w:val="right"/>
      </w:pPr>
      <w:r w:rsidRPr="007F1DE0">
        <w:lastRenderedPageBreak/>
        <w:t>Ravnateljica Muzeja</w:t>
      </w:r>
    </w:p>
    <w:p w14:paraId="1E05E8C3" w14:textId="77777777" w:rsidR="00692D58" w:rsidRPr="007F1DE0" w:rsidRDefault="00692D58" w:rsidP="00692D58">
      <w:pPr>
        <w:spacing w:line="360" w:lineRule="auto"/>
        <w:jc w:val="right"/>
      </w:pPr>
      <w:r>
        <w:t>Dr. sc. Elena Uljančić</w:t>
      </w:r>
    </w:p>
    <w:p w14:paraId="7373D250" w14:textId="64DC843E" w:rsidR="00690BE4" w:rsidRDefault="00690BE4" w:rsidP="00FF62A0">
      <w:pPr>
        <w:ind w:right="426"/>
        <w:jc w:val="both"/>
        <w:rPr>
          <w:bCs/>
        </w:rPr>
      </w:pPr>
    </w:p>
    <w:p w14:paraId="7ACA25D9" w14:textId="381AE22E" w:rsidR="00D87F64" w:rsidRDefault="00D87F64" w:rsidP="00FF62A0">
      <w:pPr>
        <w:ind w:right="426"/>
        <w:jc w:val="both"/>
        <w:rPr>
          <w:bCs/>
        </w:rPr>
      </w:pPr>
    </w:p>
    <w:p w14:paraId="7A63CB5C" w14:textId="617D81A7" w:rsidR="00D87F64" w:rsidRDefault="00D87F64" w:rsidP="00FF62A0">
      <w:pPr>
        <w:ind w:right="426"/>
        <w:jc w:val="both"/>
        <w:rPr>
          <w:bCs/>
        </w:rPr>
      </w:pPr>
    </w:p>
    <w:p w14:paraId="26E3DFFA" w14:textId="42D6948E" w:rsidR="00D87F64" w:rsidRDefault="00D87F64" w:rsidP="00FF62A0">
      <w:pPr>
        <w:ind w:right="426"/>
        <w:jc w:val="both"/>
        <w:rPr>
          <w:bCs/>
        </w:rPr>
      </w:pPr>
    </w:p>
    <w:p w14:paraId="3D0DE341" w14:textId="58D3FC05" w:rsidR="00692D58" w:rsidRDefault="00692D58" w:rsidP="00FF62A0">
      <w:pPr>
        <w:ind w:right="426"/>
        <w:jc w:val="both"/>
        <w:rPr>
          <w:bCs/>
        </w:rPr>
      </w:pPr>
    </w:p>
    <w:p w14:paraId="577829A0" w14:textId="37E1C8DA" w:rsidR="00692D58" w:rsidRDefault="00692D58" w:rsidP="00FF62A0">
      <w:pPr>
        <w:ind w:right="426"/>
        <w:jc w:val="both"/>
        <w:rPr>
          <w:bCs/>
        </w:rPr>
      </w:pPr>
    </w:p>
    <w:p w14:paraId="6BE311FC" w14:textId="0135D2A2" w:rsidR="00692D58" w:rsidRDefault="00692D58" w:rsidP="00FF62A0">
      <w:pPr>
        <w:ind w:right="426"/>
        <w:jc w:val="both"/>
        <w:rPr>
          <w:bCs/>
        </w:rPr>
      </w:pPr>
    </w:p>
    <w:p w14:paraId="08DE3B7D" w14:textId="509CEB73" w:rsidR="00692D58" w:rsidRDefault="00692D58" w:rsidP="00FF62A0">
      <w:pPr>
        <w:ind w:right="426"/>
        <w:jc w:val="both"/>
        <w:rPr>
          <w:bCs/>
        </w:rPr>
      </w:pPr>
    </w:p>
    <w:p w14:paraId="2F01733B" w14:textId="65AE7580" w:rsidR="00692D58" w:rsidRDefault="00692D58" w:rsidP="00FF62A0">
      <w:pPr>
        <w:ind w:right="426"/>
        <w:jc w:val="both"/>
        <w:rPr>
          <w:bCs/>
        </w:rPr>
      </w:pPr>
    </w:p>
    <w:p w14:paraId="70DE8BE2" w14:textId="24A95BE2" w:rsidR="00692D58" w:rsidRDefault="00692D58" w:rsidP="00FF62A0">
      <w:pPr>
        <w:ind w:right="426"/>
        <w:jc w:val="both"/>
        <w:rPr>
          <w:bCs/>
        </w:rPr>
      </w:pPr>
    </w:p>
    <w:p w14:paraId="1036AD78" w14:textId="1CA98932" w:rsidR="00692D58" w:rsidRDefault="00692D58" w:rsidP="00FF62A0">
      <w:pPr>
        <w:ind w:right="426"/>
        <w:jc w:val="both"/>
        <w:rPr>
          <w:bCs/>
        </w:rPr>
      </w:pPr>
    </w:p>
    <w:p w14:paraId="2F010A46" w14:textId="55F3E15E" w:rsidR="00692D58" w:rsidRDefault="00692D58" w:rsidP="00FF62A0">
      <w:pPr>
        <w:ind w:right="426"/>
        <w:jc w:val="both"/>
        <w:rPr>
          <w:bCs/>
        </w:rPr>
      </w:pPr>
    </w:p>
    <w:p w14:paraId="0819A6FF" w14:textId="5B2841ED" w:rsidR="00692D58" w:rsidRDefault="00692D58" w:rsidP="00FF62A0">
      <w:pPr>
        <w:ind w:right="426"/>
        <w:jc w:val="both"/>
        <w:rPr>
          <w:bCs/>
        </w:rPr>
      </w:pPr>
    </w:p>
    <w:p w14:paraId="32761144" w14:textId="76813451" w:rsidR="00692D58" w:rsidRDefault="00692D58" w:rsidP="00FF62A0">
      <w:pPr>
        <w:ind w:right="426"/>
        <w:jc w:val="both"/>
        <w:rPr>
          <w:bCs/>
        </w:rPr>
      </w:pPr>
    </w:p>
    <w:p w14:paraId="55C106BA" w14:textId="692BFEC9" w:rsidR="00692D58" w:rsidRDefault="00692D58" w:rsidP="00FF62A0">
      <w:pPr>
        <w:ind w:right="426"/>
        <w:jc w:val="both"/>
        <w:rPr>
          <w:bCs/>
        </w:rPr>
      </w:pPr>
    </w:p>
    <w:p w14:paraId="57DA5077" w14:textId="6D4DD133" w:rsidR="00692D58" w:rsidRDefault="00692D58" w:rsidP="00FF62A0">
      <w:pPr>
        <w:ind w:right="426"/>
        <w:jc w:val="both"/>
        <w:rPr>
          <w:bCs/>
        </w:rPr>
      </w:pPr>
    </w:p>
    <w:p w14:paraId="5D5F87EA" w14:textId="34EDF58C" w:rsidR="00692D58" w:rsidRDefault="00692D58" w:rsidP="00FF62A0">
      <w:pPr>
        <w:ind w:right="426"/>
        <w:jc w:val="both"/>
        <w:rPr>
          <w:bCs/>
        </w:rPr>
      </w:pPr>
    </w:p>
    <w:p w14:paraId="27F1D806" w14:textId="03F921B2" w:rsidR="00692D58" w:rsidRDefault="00692D58" w:rsidP="00FF62A0">
      <w:pPr>
        <w:ind w:right="426"/>
        <w:jc w:val="both"/>
        <w:rPr>
          <w:bCs/>
        </w:rPr>
      </w:pPr>
    </w:p>
    <w:p w14:paraId="078E5008" w14:textId="79A0F661" w:rsidR="00692D58" w:rsidRDefault="00692D58" w:rsidP="00FF62A0">
      <w:pPr>
        <w:ind w:right="426"/>
        <w:jc w:val="both"/>
        <w:rPr>
          <w:bCs/>
        </w:rPr>
      </w:pPr>
    </w:p>
    <w:p w14:paraId="2F18DF46" w14:textId="683A59F8" w:rsidR="00692D58" w:rsidRDefault="00692D58" w:rsidP="00FF62A0">
      <w:pPr>
        <w:ind w:right="426"/>
        <w:jc w:val="both"/>
        <w:rPr>
          <w:bCs/>
        </w:rPr>
      </w:pPr>
    </w:p>
    <w:p w14:paraId="219A5B42" w14:textId="39ABB67D" w:rsidR="00692D58" w:rsidRDefault="00692D58" w:rsidP="00FF62A0">
      <w:pPr>
        <w:ind w:right="426"/>
        <w:jc w:val="both"/>
        <w:rPr>
          <w:bCs/>
        </w:rPr>
      </w:pPr>
    </w:p>
    <w:p w14:paraId="0B84A624" w14:textId="7AE6668D" w:rsidR="00692D58" w:rsidRDefault="00692D58" w:rsidP="00FF62A0">
      <w:pPr>
        <w:ind w:right="426"/>
        <w:jc w:val="both"/>
        <w:rPr>
          <w:bCs/>
        </w:rPr>
      </w:pPr>
    </w:p>
    <w:p w14:paraId="73F92741" w14:textId="3863E884" w:rsidR="00692D58" w:rsidRDefault="00692D58" w:rsidP="00FF62A0">
      <w:pPr>
        <w:ind w:right="426"/>
        <w:jc w:val="both"/>
        <w:rPr>
          <w:bCs/>
        </w:rPr>
      </w:pPr>
    </w:p>
    <w:p w14:paraId="6BDBEC30" w14:textId="6F00DE47" w:rsidR="00692D58" w:rsidRDefault="00692D58" w:rsidP="00FF62A0">
      <w:pPr>
        <w:ind w:right="426"/>
        <w:jc w:val="both"/>
        <w:rPr>
          <w:bCs/>
        </w:rPr>
      </w:pPr>
    </w:p>
    <w:p w14:paraId="0F5C38EA" w14:textId="60002ADE" w:rsidR="00692D58" w:rsidRDefault="00692D58" w:rsidP="00FF62A0">
      <w:pPr>
        <w:ind w:right="426"/>
        <w:jc w:val="both"/>
        <w:rPr>
          <w:bCs/>
        </w:rPr>
      </w:pPr>
    </w:p>
    <w:p w14:paraId="017979E4" w14:textId="2C45E13E" w:rsidR="00692D58" w:rsidRDefault="00692D58" w:rsidP="00FF62A0">
      <w:pPr>
        <w:ind w:right="426"/>
        <w:jc w:val="both"/>
        <w:rPr>
          <w:bCs/>
        </w:rPr>
      </w:pPr>
    </w:p>
    <w:p w14:paraId="0FDED0F5" w14:textId="72030647" w:rsidR="00692D58" w:rsidRDefault="00692D58" w:rsidP="00FF62A0">
      <w:pPr>
        <w:ind w:right="426"/>
        <w:jc w:val="both"/>
        <w:rPr>
          <w:bCs/>
        </w:rPr>
      </w:pPr>
    </w:p>
    <w:p w14:paraId="7914CDFC" w14:textId="2E2F2C44" w:rsidR="00692D58" w:rsidRDefault="00692D58" w:rsidP="00FF62A0">
      <w:pPr>
        <w:ind w:right="426"/>
        <w:jc w:val="both"/>
        <w:rPr>
          <w:bCs/>
        </w:rPr>
      </w:pPr>
    </w:p>
    <w:p w14:paraId="62C1FFF2" w14:textId="4784DF8C" w:rsidR="00692D58" w:rsidRDefault="00692D58" w:rsidP="00FF62A0">
      <w:pPr>
        <w:ind w:right="426"/>
        <w:jc w:val="both"/>
        <w:rPr>
          <w:bCs/>
        </w:rPr>
      </w:pPr>
    </w:p>
    <w:p w14:paraId="4F80E8A2" w14:textId="1F696279" w:rsidR="00692D58" w:rsidRDefault="00692D58" w:rsidP="00FF62A0">
      <w:pPr>
        <w:ind w:right="426"/>
        <w:jc w:val="both"/>
        <w:rPr>
          <w:bCs/>
        </w:rPr>
      </w:pPr>
    </w:p>
    <w:p w14:paraId="28F38AB5" w14:textId="221D17EC" w:rsidR="00692D58" w:rsidRDefault="00692D58" w:rsidP="00FF62A0">
      <w:pPr>
        <w:ind w:right="426"/>
        <w:jc w:val="both"/>
        <w:rPr>
          <w:bCs/>
        </w:rPr>
      </w:pPr>
    </w:p>
    <w:p w14:paraId="512B8E3A" w14:textId="0EFC2A94" w:rsidR="00692D58" w:rsidRDefault="00692D58" w:rsidP="00FF62A0">
      <w:pPr>
        <w:ind w:right="426"/>
        <w:jc w:val="both"/>
        <w:rPr>
          <w:bCs/>
        </w:rPr>
      </w:pPr>
    </w:p>
    <w:p w14:paraId="7AFA2BA1" w14:textId="6A68C4B5" w:rsidR="00692D58" w:rsidRDefault="00692D58" w:rsidP="00FF62A0">
      <w:pPr>
        <w:ind w:right="426"/>
        <w:jc w:val="both"/>
        <w:rPr>
          <w:bCs/>
        </w:rPr>
      </w:pPr>
    </w:p>
    <w:p w14:paraId="504F5275" w14:textId="0E1B3244" w:rsidR="00692D58" w:rsidRDefault="00692D58" w:rsidP="00FF62A0">
      <w:pPr>
        <w:ind w:right="426"/>
        <w:jc w:val="both"/>
        <w:rPr>
          <w:bCs/>
        </w:rPr>
      </w:pPr>
    </w:p>
    <w:p w14:paraId="4464136D" w14:textId="4E4A0354" w:rsidR="00692D58" w:rsidRDefault="00692D58" w:rsidP="00FF62A0">
      <w:pPr>
        <w:ind w:right="426"/>
        <w:jc w:val="both"/>
        <w:rPr>
          <w:bCs/>
        </w:rPr>
      </w:pPr>
    </w:p>
    <w:p w14:paraId="086E9957" w14:textId="15FD60B2" w:rsidR="00692D58" w:rsidRDefault="00692D58" w:rsidP="00FF62A0">
      <w:pPr>
        <w:ind w:right="426"/>
        <w:jc w:val="both"/>
        <w:rPr>
          <w:bCs/>
        </w:rPr>
      </w:pPr>
    </w:p>
    <w:p w14:paraId="34734815" w14:textId="45A1290B" w:rsidR="00692D58" w:rsidRDefault="00692D58" w:rsidP="00FF62A0">
      <w:pPr>
        <w:ind w:right="426"/>
        <w:jc w:val="both"/>
        <w:rPr>
          <w:bCs/>
        </w:rPr>
      </w:pPr>
    </w:p>
    <w:p w14:paraId="52B0558D" w14:textId="51CED1CC" w:rsidR="00692D58" w:rsidRDefault="00692D58" w:rsidP="00FF62A0">
      <w:pPr>
        <w:ind w:right="426"/>
        <w:jc w:val="both"/>
        <w:rPr>
          <w:bCs/>
        </w:rPr>
      </w:pPr>
    </w:p>
    <w:p w14:paraId="06535535" w14:textId="45F87A6A" w:rsidR="00692D58" w:rsidRDefault="00692D58" w:rsidP="00FF62A0">
      <w:pPr>
        <w:ind w:right="426"/>
        <w:jc w:val="both"/>
        <w:rPr>
          <w:bCs/>
        </w:rPr>
      </w:pPr>
    </w:p>
    <w:p w14:paraId="687D1C22" w14:textId="22AD2636" w:rsidR="00692D58" w:rsidRDefault="00692D58" w:rsidP="00FF62A0">
      <w:pPr>
        <w:ind w:right="426"/>
        <w:jc w:val="both"/>
        <w:rPr>
          <w:bCs/>
        </w:rPr>
      </w:pPr>
    </w:p>
    <w:p w14:paraId="679FA1A2" w14:textId="7208B0A5" w:rsidR="00692D58" w:rsidRDefault="00692D58" w:rsidP="00FF62A0">
      <w:pPr>
        <w:ind w:right="426"/>
        <w:jc w:val="both"/>
        <w:rPr>
          <w:bCs/>
        </w:rPr>
      </w:pPr>
    </w:p>
    <w:p w14:paraId="526DA041" w14:textId="52A9B042" w:rsidR="00692D58" w:rsidRDefault="00692D58" w:rsidP="00FF62A0">
      <w:pPr>
        <w:ind w:right="426"/>
        <w:jc w:val="both"/>
        <w:rPr>
          <w:bCs/>
        </w:rPr>
      </w:pPr>
    </w:p>
    <w:p w14:paraId="52DBBB3A" w14:textId="52AA8573" w:rsidR="00692D58" w:rsidRDefault="00692D58" w:rsidP="00FF62A0">
      <w:pPr>
        <w:ind w:right="426"/>
        <w:jc w:val="both"/>
        <w:rPr>
          <w:bCs/>
        </w:rPr>
      </w:pPr>
    </w:p>
    <w:p w14:paraId="72CE5D66" w14:textId="71E1FCFA" w:rsidR="00692D58" w:rsidRDefault="00692D58" w:rsidP="00FF62A0">
      <w:pPr>
        <w:ind w:right="426"/>
        <w:jc w:val="both"/>
        <w:rPr>
          <w:bCs/>
        </w:rPr>
      </w:pPr>
    </w:p>
    <w:p w14:paraId="05B2E475" w14:textId="3AF303B1" w:rsidR="00692D58" w:rsidRDefault="00692D58" w:rsidP="00FF62A0">
      <w:pPr>
        <w:ind w:right="426"/>
        <w:jc w:val="both"/>
        <w:rPr>
          <w:bCs/>
        </w:rPr>
      </w:pPr>
    </w:p>
    <w:p w14:paraId="17E17711" w14:textId="3FA191E1" w:rsidR="00692D58" w:rsidRDefault="00692D58" w:rsidP="00FF62A0">
      <w:pPr>
        <w:ind w:right="426"/>
        <w:jc w:val="both"/>
        <w:rPr>
          <w:bCs/>
        </w:rPr>
      </w:pPr>
    </w:p>
    <w:p w14:paraId="4C442A9B" w14:textId="6E23626F" w:rsidR="00692D58" w:rsidRDefault="00692D58" w:rsidP="00FF62A0">
      <w:pPr>
        <w:ind w:right="426"/>
        <w:jc w:val="both"/>
        <w:rPr>
          <w:bCs/>
        </w:rPr>
      </w:pPr>
    </w:p>
    <w:p w14:paraId="5E842C44" w14:textId="7E66BB55" w:rsidR="00692D58" w:rsidRDefault="00692D58" w:rsidP="00FF62A0">
      <w:pPr>
        <w:ind w:right="426"/>
        <w:jc w:val="both"/>
        <w:rPr>
          <w:bCs/>
        </w:rPr>
      </w:pPr>
      <w:r>
        <w:rPr>
          <w:bCs/>
          <w:noProof/>
        </w:rPr>
        <w:lastRenderedPageBreak/>
        <w:drawing>
          <wp:inline distT="0" distB="0" distL="0" distR="0" wp14:anchorId="462DBA05" wp14:editId="252309AE">
            <wp:extent cx="5760720" cy="7920355"/>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pic:cNvPicPr/>
                  </pic:nvPicPr>
                  <pic:blipFill>
                    <a:blip r:embed="rId13">
                      <a:extLst>
                        <a:ext uri="{28A0092B-C50C-407E-A947-70E740481C1C}">
                          <a14:useLocalDpi xmlns:a14="http://schemas.microsoft.com/office/drawing/2010/main" val="0"/>
                        </a:ext>
                      </a:extLst>
                    </a:blip>
                    <a:stretch>
                      <a:fillRect/>
                    </a:stretch>
                  </pic:blipFill>
                  <pic:spPr>
                    <a:xfrm>
                      <a:off x="0" y="0"/>
                      <a:ext cx="5760720" cy="7920355"/>
                    </a:xfrm>
                    <a:prstGeom prst="rect">
                      <a:avLst/>
                    </a:prstGeom>
                  </pic:spPr>
                </pic:pic>
              </a:graphicData>
            </a:graphic>
          </wp:inline>
        </w:drawing>
      </w:r>
    </w:p>
    <w:sectPr w:rsidR="00692D58" w:rsidSect="00690BE4">
      <w:footerReference w:type="defaul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7BF8" w14:textId="77777777" w:rsidR="0081330A" w:rsidRDefault="00AC32B5">
      <w:r>
        <w:separator/>
      </w:r>
    </w:p>
  </w:endnote>
  <w:endnote w:type="continuationSeparator" w:id="0">
    <w:p w14:paraId="4F24E954" w14:textId="77777777" w:rsidR="0081330A" w:rsidRDefault="00AC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91357"/>
      <w:docPartObj>
        <w:docPartGallery w:val="Page Numbers (Bottom of Page)"/>
        <w:docPartUnique/>
      </w:docPartObj>
    </w:sdtPr>
    <w:sdtEndPr/>
    <w:sdtContent>
      <w:p w14:paraId="784D56BA" w14:textId="77777777" w:rsidR="00692D58" w:rsidRDefault="00C90EAE">
        <w:pPr>
          <w:pStyle w:val="Podnoje"/>
          <w:jc w:val="right"/>
        </w:pPr>
      </w:p>
    </w:sdtContent>
  </w:sdt>
  <w:p w14:paraId="4A052723" w14:textId="77777777" w:rsidR="00692D58" w:rsidRDefault="00692D5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5B3E" w14:textId="79A9FE72" w:rsidR="008A2AE1" w:rsidRDefault="008A2AE1">
    <w:pPr>
      <w:pStyle w:val="Podnoje"/>
    </w:pPr>
  </w:p>
  <w:p w14:paraId="0993443E" w14:textId="77777777" w:rsidR="008A2AE1" w:rsidRDefault="008A2AE1">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705943"/>
      <w:docPartObj>
        <w:docPartGallery w:val="Page Numbers (Bottom of Page)"/>
        <w:docPartUnique/>
      </w:docPartObj>
    </w:sdtPr>
    <w:sdtEndPr/>
    <w:sdtContent>
      <w:p w14:paraId="065132AD" w14:textId="77777777" w:rsidR="008A2AE1" w:rsidRDefault="00C90EAE">
        <w:pPr>
          <w:pStyle w:val="Podnoje"/>
          <w:jc w:val="right"/>
        </w:pPr>
      </w:p>
    </w:sdtContent>
  </w:sdt>
  <w:p w14:paraId="7411DC87" w14:textId="77777777" w:rsidR="008A2AE1" w:rsidRDefault="008A2AE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C450" w14:textId="77777777" w:rsidR="0081330A" w:rsidRDefault="00AC32B5">
      <w:r>
        <w:separator/>
      </w:r>
    </w:p>
  </w:footnote>
  <w:footnote w:type="continuationSeparator" w:id="0">
    <w:p w14:paraId="0F8CE60B" w14:textId="77777777" w:rsidR="0081330A" w:rsidRDefault="00AC3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3BD"/>
    <w:multiLevelType w:val="hybridMultilevel"/>
    <w:tmpl w:val="5ED8D9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84850D6"/>
    <w:multiLevelType w:val="multilevel"/>
    <w:tmpl w:val="CDA820F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CF2488"/>
    <w:multiLevelType w:val="hybridMultilevel"/>
    <w:tmpl w:val="BAF82B54"/>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00479AD"/>
    <w:multiLevelType w:val="hybridMultilevel"/>
    <w:tmpl w:val="596865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4766D40"/>
    <w:multiLevelType w:val="hybridMultilevel"/>
    <w:tmpl w:val="8E20FAF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C6567F6"/>
    <w:multiLevelType w:val="hybridMultilevel"/>
    <w:tmpl w:val="4CCC8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301F48"/>
    <w:multiLevelType w:val="hybridMultilevel"/>
    <w:tmpl w:val="16AE865A"/>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6521B87"/>
    <w:multiLevelType w:val="hybridMultilevel"/>
    <w:tmpl w:val="8466C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9C1222"/>
    <w:multiLevelType w:val="hybridMultilevel"/>
    <w:tmpl w:val="BBFA1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9D7E83"/>
    <w:multiLevelType w:val="hybridMultilevel"/>
    <w:tmpl w:val="7E5C17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F20AC9"/>
    <w:multiLevelType w:val="hybridMultilevel"/>
    <w:tmpl w:val="872E8382"/>
    <w:lvl w:ilvl="0" w:tplc="12E89B40">
      <w:numFmt w:val="bullet"/>
      <w:lvlText w:val="-"/>
      <w:lvlJc w:val="left"/>
      <w:pPr>
        <w:ind w:left="360" w:hanging="360"/>
      </w:pPr>
      <w:rPr>
        <w:rFonts w:ascii="Verdana" w:eastAsia="Calibri" w:hAnsi="Verdana"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2FD3940"/>
    <w:multiLevelType w:val="hybridMultilevel"/>
    <w:tmpl w:val="FD2655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4C32DC3"/>
    <w:multiLevelType w:val="hybridMultilevel"/>
    <w:tmpl w:val="8182CD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4CD374F0"/>
    <w:multiLevelType w:val="hybridMultilevel"/>
    <w:tmpl w:val="25D6ED8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CED638A"/>
    <w:multiLevelType w:val="hybridMultilevel"/>
    <w:tmpl w:val="F83CAB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EC1B90"/>
    <w:multiLevelType w:val="hybridMultilevel"/>
    <w:tmpl w:val="4A446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0B5538"/>
    <w:multiLevelType w:val="hybridMultilevel"/>
    <w:tmpl w:val="04208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620443D"/>
    <w:multiLevelType w:val="hybridMultilevel"/>
    <w:tmpl w:val="50BCB32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58155AF5"/>
    <w:multiLevelType w:val="hybridMultilevel"/>
    <w:tmpl w:val="7586039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BFE63C5"/>
    <w:multiLevelType w:val="hybridMultilevel"/>
    <w:tmpl w:val="A2504BB6"/>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5E4724CC"/>
    <w:multiLevelType w:val="hybridMultilevel"/>
    <w:tmpl w:val="BE22A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7753F8F"/>
    <w:multiLevelType w:val="hybridMultilevel"/>
    <w:tmpl w:val="58F8A942"/>
    <w:lvl w:ilvl="0" w:tplc="98A0DFD4">
      <w:start w:val="1"/>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2" w15:restartNumberingAfterBreak="0">
    <w:nsid w:val="6A5F0C29"/>
    <w:multiLevelType w:val="hybridMultilevel"/>
    <w:tmpl w:val="726ACDB4"/>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72574475"/>
    <w:multiLevelType w:val="hybridMultilevel"/>
    <w:tmpl w:val="FA9A7E5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5451D60"/>
    <w:multiLevelType w:val="hybridMultilevel"/>
    <w:tmpl w:val="79C4D4E6"/>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15:restartNumberingAfterBreak="0">
    <w:nsid w:val="7CF631AF"/>
    <w:multiLevelType w:val="hybridMultilevel"/>
    <w:tmpl w:val="5E14B2B2"/>
    <w:lvl w:ilvl="0" w:tplc="04090001">
      <w:start w:val="1"/>
      <w:numFmt w:val="bullet"/>
      <w:lvlText w:val=""/>
      <w:lvlJc w:val="left"/>
      <w:pPr>
        <w:ind w:left="840" w:hanging="360"/>
      </w:pPr>
      <w:rPr>
        <w:rFonts w:ascii="Symbol" w:hAnsi="Symbol" w:hint="default"/>
      </w:rPr>
    </w:lvl>
    <w:lvl w:ilvl="1" w:tplc="041A0003">
      <w:start w:val="1"/>
      <w:numFmt w:val="bullet"/>
      <w:lvlText w:val="o"/>
      <w:lvlJc w:val="left"/>
      <w:pPr>
        <w:ind w:left="1560" w:hanging="360"/>
      </w:pPr>
      <w:rPr>
        <w:rFonts w:ascii="Courier New" w:hAnsi="Courier New" w:cs="Courier New" w:hint="default"/>
      </w:rPr>
    </w:lvl>
    <w:lvl w:ilvl="2" w:tplc="041A0005">
      <w:start w:val="1"/>
      <w:numFmt w:val="bullet"/>
      <w:lvlText w:val=""/>
      <w:lvlJc w:val="left"/>
      <w:pPr>
        <w:ind w:left="2280" w:hanging="360"/>
      </w:pPr>
      <w:rPr>
        <w:rFonts w:ascii="Wingdings" w:hAnsi="Wingdings" w:hint="default"/>
      </w:rPr>
    </w:lvl>
    <w:lvl w:ilvl="3" w:tplc="041A0001">
      <w:start w:val="1"/>
      <w:numFmt w:val="bullet"/>
      <w:lvlText w:val=""/>
      <w:lvlJc w:val="left"/>
      <w:pPr>
        <w:ind w:left="3000" w:hanging="360"/>
      </w:pPr>
      <w:rPr>
        <w:rFonts w:ascii="Symbol" w:hAnsi="Symbol" w:hint="default"/>
      </w:rPr>
    </w:lvl>
    <w:lvl w:ilvl="4" w:tplc="041A0003">
      <w:start w:val="1"/>
      <w:numFmt w:val="bullet"/>
      <w:lvlText w:val="o"/>
      <w:lvlJc w:val="left"/>
      <w:pPr>
        <w:ind w:left="3720" w:hanging="360"/>
      </w:pPr>
      <w:rPr>
        <w:rFonts w:ascii="Courier New" w:hAnsi="Courier New" w:cs="Courier New" w:hint="default"/>
      </w:rPr>
    </w:lvl>
    <w:lvl w:ilvl="5" w:tplc="041A0005">
      <w:start w:val="1"/>
      <w:numFmt w:val="bullet"/>
      <w:lvlText w:val=""/>
      <w:lvlJc w:val="left"/>
      <w:pPr>
        <w:ind w:left="4440" w:hanging="360"/>
      </w:pPr>
      <w:rPr>
        <w:rFonts w:ascii="Wingdings" w:hAnsi="Wingdings" w:hint="default"/>
      </w:rPr>
    </w:lvl>
    <w:lvl w:ilvl="6" w:tplc="041A0001">
      <w:start w:val="1"/>
      <w:numFmt w:val="bullet"/>
      <w:lvlText w:val=""/>
      <w:lvlJc w:val="left"/>
      <w:pPr>
        <w:ind w:left="5160" w:hanging="360"/>
      </w:pPr>
      <w:rPr>
        <w:rFonts w:ascii="Symbol" w:hAnsi="Symbol" w:hint="default"/>
      </w:rPr>
    </w:lvl>
    <w:lvl w:ilvl="7" w:tplc="041A0003">
      <w:start w:val="1"/>
      <w:numFmt w:val="bullet"/>
      <w:lvlText w:val="o"/>
      <w:lvlJc w:val="left"/>
      <w:pPr>
        <w:ind w:left="5880" w:hanging="360"/>
      </w:pPr>
      <w:rPr>
        <w:rFonts w:ascii="Courier New" w:hAnsi="Courier New" w:cs="Courier New" w:hint="default"/>
      </w:rPr>
    </w:lvl>
    <w:lvl w:ilvl="8" w:tplc="041A0005">
      <w:start w:val="1"/>
      <w:numFmt w:val="bullet"/>
      <w:lvlText w:val=""/>
      <w:lvlJc w:val="left"/>
      <w:pPr>
        <w:ind w:left="660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6"/>
  </w:num>
  <w:num w:numId="8">
    <w:abstractNumId w:val="12"/>
  </w:num>
  <w:num w:numId="9">
    <w:abstractNumId w:val="4"/>
  </w:num>
  <w:num w:numId="10">
    <w:abstractNumId w:val="13"/>
  </w:num>
  <w:num w:numId="11">
    <w:abstractNumId w:val="19"/>
  </w:num>
  <w:num w:numId="12">
    <w:abstractNumId w:val="2"/>
  </w:num>
  <w:num w:numId="13">
    <w:abstractNumId w:val="3"/>
  </w:num>
  <w:num w:numId="14">
    <w:abstractNumId w:val="0"/>
  </w:num>
  <w:num w:numId="15">
    <w:abstractNumId w:val="11"/>
  </w:num>
  <w:num w:numId="16">
    <w:abstractNumId w:val="17"/>
  </w:num>
  <w:num w:numId="17">
    <w:abstractNumId w:val="18"/>
  </w:num>
  <w:num w:numId="18">
    <w:abstractNumId w:val="15"/>
  </w:num>
  <w:num w:numId="19">
    <w:abstractNumId w:val="5"/>
  </w:num>
  <w:num w:numId="20">
    <w:abstractNumId w:val="22"/>
  </w:num>
  <w:num w:numId="21">
    <w:abstractNumId w:val="25"/>
  </w:num>
  <w:num w:numId="22">
    <w:abstractNumId w:val="1"/>
  </w:num>
  <w:num w:numId="23">
    <w:abstractNumId w:val="9"/>
  </w:num>
  <w:num w:numId="24">
    <w:abstractNumId w:val="16"/>
  </w:num>
  <w:num w:numId="25">
    <w:abstractNumId w:val="14"/>
  </w:num>
  <w:num w:numId="26">
    <w:abstractNumId w:val="20"/>
  </w:num>
  <w:num w:numId="27">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A0"/>
    <w:rsid w:val="000753F3"/>
    <w:rsid w:val="00177313"/>
    <w:rsid w:val="00200CCB"/>
    <w:rsid w:val="00235875"/>
    <w:rsid w:val="002E4C86"/>
    <w:rsid w:val="003171A3"/>
    <w:rsid w:val="003F77B4"/>
    <w:rsid w:val="004036F3"/>
    <w:rsid w:val="00403C95"/>
    <w:rsid w:val="00442357"/>
    <w:rsid w:val="004572F9"/>
    <w:rsid w:val="004600FD"/>
    <w:rsid w:val="00494577"/>
    <w:rsid w:val="004B4806"/>
    <w:rsid w:val="004D30AF"/>
    <w:rsid w:val="004E2CF4"/>
    <w:rsid w:val="005101A6"/>
    <w:rsid w:val="00580EEB"/>
    <w:rsid w:val="005E2149"/>
    <w:rsid w:val="00642F95"/>
    <w:rsid w:val="00683EBB"/>
    <w:rsid w:val="00690BE4"/>
    <w:rsid w:val="00692D58"/>
    <w:rsid w:val="006B5514"/>
    <w:rsid w:val="00762B62"/>
    <w:rsid w:val="00766C65"/>
    <w:rsid w:val="007B711F"/>
    <w:rsid w:val="0081330A"/>
    <w:rsid w:val="008A016E"/>
    <w:rsid w:val="008A2AE1"/>
    <w:rsid w:val="008C0AEB"/>
    <w:rsid w:val="00A27F04"/>
    <w:rsid w:val="00AC32B5"/>
    <w:rsid w:val="00B2420A"/>
    <w:rsid w:val="00B906F2"/>
    <w:rsid w:val="00B935C6"/>
    <w:rsid w:val="00C75BFF"/>
    <w:rsid w:val="00C90EAE"/>
    <w:rsid w:val="00D14E01"/>
    <w:rsid w:val="00D17566"/>
    <w:rsid w:val="00D87F64"/>
    <w:rsid w:val="00E808A7"/>
    <w:rsid w:val="00EC0CFB"/>
    <w:rsid w:val="00F047C0"/>
    <w:rsid w:val="00F45EA1"/>
    <w:rsid w:val="00FF62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10F8"/>
  <w15:chartTrackingRefBased/>
  <w15:docId w15:val="{8FE1CE43-0901-49CE-ADE3-AC14A8A6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A0"/>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F62A0"/>
    <w:pPr>
      <w:spacing w:after="0" w:line="240" w:lineRule="auto"/>
    </w:pPr>
    <w:rPr>
      <w:rFonts w:ascii="Times New Roman" w:eastAsia="Times New Roman" w:hAnsi="Times New Roman" w:cs="Times New Roman"/>
      <w:sz w:val="20"/>
      <w:szCs w:val="20"/>
      <w:lang w:val="en-AU" w:eastAsia="hr-HR"/>
    </w:rPr>
  </w:style>
  <w:style w:type="paragraph" w:styleId="Odlomakpopisa">
    <w:name w:val="List Paragraph"/>
    <w:basedOn w:val="Normal"/>
    <w:uiPriority w:val="34"/>
    <w:qFormat/>
    <w:rsid w:val="003F77B4"/>
    <w:pPr>
      <w:spacing w:after="200" w:line="276" w:lineRule="auto"/>
      <w:ind w:left="720"/>
      <w:contextualSpacing/>
    </w:pPr>
    <w:rPr>
      <w:rFonts w:ascii="Calibri" w:eastAsia="Calibri" w:hAnsi="Calibri"/>
      <w:sz w:val="22"/>
      <w:szCs w:val="22"/>
      <w:lang w:eastAsia="en-US"/>
    </w:rPr>
  </w:style>
  <w:style w:type="paragraph" w:styleId="Zaglavlje">
    <w:name w:val="header"/>
    <w:basedOn w:val="Normal"/>
    <w:link w:val="ZaglavljeChar"/>
    <w:uiPriority w:val="99"/>
    <w:unhideWhenUsed/>
    <w:rsid w:val="003F77B4"/>
    <w:pPr>
      <w:tabs>
        <w:tab w:val="center" w:pos="4536"/>
        <w:tab w:val="right" w:pos="9072"/>
      </w:tabs>
      <w:overflowPunct w:val="0"/>
      <w:autoSpaceDE w:val="0"/>
      <w:autoSpaceDN w:val="0"/>
      <w:adjustRightInd w:val="0"/>
      <w:textAlignment w:val="baseline"/>
    </w:pPr>
    <w:rPr>
      <w:szCs w:val="20"/>
    </w:rPr>
  </w:style>
  <w:style w:type="character" w:customStyle="1" w:styleId="ZaglavljeChar">
    <w:name w:val="Zaglavlje Char"/>
    <w:basedOn w:val="Zadanifontodlomka"/>
    <w:link w:val="Zaglavlje"/>
    <w:uiPriority w:val="99"/>
    <w:rsid w:val="003F77B4"/>
    <w:rPr>
      <w:rFonts w:ascii="Times New Roman" w:eastAsia="Times New Roman" w:hAnsi="Times New Roman" w:cs="Times New Roman"/>
      <w:sz w:val="24"/>
      <w:szCs w:val="20"/>
      <w:lang w:eastAsia="hr-HR"/>
    </w:rPr>
  </w:style>
  <w:style w:type="paragraph" w:styleId="Podnoje">
    <w:name w:val="footer"/>
    <w:basedOn w:val="Normal"/>
    <w:link w:val="PodnojeChar"/>
    <w:uiPriority w:val="99"/>
    <w:unhideWhenUsed/>
    <w:rsid w:val="003F77B4"/>
    <w:pPr>
      <w:tabs>
        <w:tab w:val="center" w:pos="4536"/>
        <w:tab w:val="right" w:pos="9072"/>
      </w:tabs>
      <w:overflowPunct w:val="0"/>
      <w:autoSpaceDE w:val="0"/>
      <w:autoSpaceDN w:val="0"/>
      <w:adjustRightInd w:val="0"/>
      <w:textAlignment w:val="baseline"/>
    </w:pPr>
    <w:rPr>
      <w:szCs w:val="20"/>
    </w:rPr>
  </w:style>
  <w:style w:type="character" w:customStyle="1" w:styleId="PodnojeChar">
    <w:name w:val="Podnožje Char"/>
    <w:basedOn w:val="Zadanifontodlomka"/>
    <w:link w:val="Podnoje"/>
    <w:uiPriority w:val="99"/>
    <w:rsid w:val="003F77B4"/>
    <w:rPr>
      <w:rFonts w:ascii="Times New Roman" w:eastAsia="Times New Roman" w:hAnsi="Times New Roman" w:cs="Times New Roman"/>
      <w:sz w:val="24"/>
      <w:szCs w:val="20"/>
      <w:lang w:eastAsia="hr-HR"/>
    </w:rPr>
  </w:style>
  <w:style w:type="paragraph" w:styleId="Tekstbalonia">
    <w:name w:val="Balloon Text"/>
    <w:basedOn w:val="Normal"/>
    <w:link w:val="TekstbaloniaChar"/>
    <w:uiPriority w:val="99"/>
    <w:semiHidden/>
    <w:unhideWhenUsed/>
    <w:rsid w:val="003F77B4"/>
    <w:pPr>
      <w:overflowPunct w:val="0"/>
      <w:autoSpaceDE w:val="0"/>
      <w:autoSpaceDN w:val="0"/>
      <w:adjustRightInd w:val="0"/>
      <w:textAlignment w:val="baseline"/>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F77B4"/>
    <w:rPr>
      <w:rFonts w:ascii="Segoe UI" w:eastAsia="Times New Roman" w:hAnsi="Segoe UI" w:cs="Segoe UI"/>
      <w:sz w:val="18"/>
      <w:szCs w:val="18"/>
      <w:lang w:eastAsia="hr-HR"/>
    </w:rPr>
  </w:style>
  <w:style w:type="character" w:styleId="Hiperveza">
    <w:name w:val="Hyperlink"/>
    <w:uiPriority w:val="99"/>
    <w:unhideWhenUsed/>
    <w:rsid w:val="003F77B4"/>
    <w:rPr>
      <w:color w:val="0000FF"/>
      <w:u w:val="single"/>
    </w:rPr>
  </w:style>
  <w:style w:type="character" w:styleId="Istaknuto">
    <w:name w:val="Emphasis"/>
    <w:uiPriority w:val="20"/>
    <w:qFormat/>
    <w:rsid w:val="003F77B4"/>
    <w:rPr>
      <w:i/>
      <w:iCs/>
    </w:rPr>
  </w:style>
  <w:style w:type="character" w:styleId="Naglaeno">
    <w:name w:val="Strong"/>
    <w:uiPriority w:val="22"/>
    <w:qFormat/>
    <w:rsid w:val="003F7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0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naproslost.muzejporec.h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uzejporec.h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8995</Words>
  <Characters>51274</Characters>
  <Application>Microsoft Office Word</Application>
  <DocSecurity>0</DocSecurity>
  <Lines>427</Lines>
  <Paragraphs>120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Štifanić Dobrilović</dc:creator>
  <cp:keywords/>
  <dc:description/>
  <cp:lastModifiedBy>Maja Šimonović Cvitko</cp:lastModifiedBy>
  <cp:revision>3</cp:revision>
  <dcterms:created xsi:type="dcterms:W3CDTF">2024-08-22T08:10:00Z</dcterms:created>
  <dcterms:modified xsi:type="dcterms:W3CDTF">2024-08-22T10:11:00Z</dcterms:modified>
</cp:coreProperties>
</file>